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A7DAB" w14:textId="77777777" w:rsidR="00770F4B" w:rsidRPr="00615BD9" w:rsidRDefault="00770F4B" w:rsidP="00770F4B">
      <w:pPr>
        <w:pStyle w:val="Titre1"/>
        <w:spacing w:before="5520"/>
        <w:jc w:val="center"/>
        <w:rPr>
          <w:rStyle w:val="Aucun"/>
          <w:rFonts w:eastAsia="Calibri" w:cs="Calibri"/>
          <w:u w:color="000000"/>
        </w:rPr>
      </w:pPr>
      <w:bookmarkStart w:id="0" w:name="_Toc43471328"/>
      <w:r w:rsidRPr="0085217B">
        <w:rPr>
          <w:rStyle w:val="Aucun"/>
          <w:rFonts w:eastAsia="Calibri" w:cs="Calibri"/>
          <w:u w:color="000000"/>
        </w:rPr>
        <w:t>Travaux de pose d’une passerelle piétons au PK 1 au niveau de l’autoroute Casablanca-Berrechid : 28 février 2020</w:t>
      </w:r>
      <w:bookmarkEnd w:id="0"/>
      <w:r w:rsidRPr="00615BD9">
        <w:rPr>
          <w:rStyle w:val="Aucun"/>
          <w:rFonts w:eastAsia="Calibri" w:cs="Calibri"/>
          <w:u w:color="000000"/>
        </w:rPr>
        <w:br w:type="page"/>
      </w:r>
    </w:p>
    <w:p w14:paraId="2803DCEE" w14:textId="77777777" w:rsidR="00770F4B" w:rsidRDefault="00770F4B" w:rsidP="00770F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lastRenderedPageBreak/>
        <w:drawing>
          <wp:inline distT="0" distB="0" distL="0" distR="0" wp14:anchorId="4EA17011" wp14:editId="22550AC7">
            <wp:extent cx="2160000" cy="67246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F637D" w14:textId="77777777" w:rsidR="00770F4B" w:rsidRPr="00447DA2" w:rsidRDefault="00770F4B" w:rsidP="00770F4B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rFonts w:ascii="Arial" w:eastAsia="Arial" w:hAnsi="Arial" w:cs="Arial"/>
          <w:b/>
          <w:sz w:val="37"/>
          <w:szCs w:val="37"/>
          <w:u w:val="single"/>
        </w:rPr>
      </w:pPr>
      <w:r w:rsidRPr="00447DA2">
        <w:rPr>
          <w:rFonts w:ascii="Arial" w:eastAsia="Arial" w:hAnsi="Arial" w:cs="Arial"/>
          <w:b/>
          <w:sz w:val="37"/>
          <w:szCs w:val="37"/>
          <w:u w:val="single"/>
        </w:rPr>
        <w:t>Communiqué de presse</w:t>
      </w:r>
    </w:p>
    <w:p w14:paraId="15D881C3" w14:textId="77777777" w:rsidR="00770F4B" w:rsidRDefault="00770F4B" w:rsidP="00770F4B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F71A3A">
        <w:rPr>
          <w:rFonts w:ascii="Arial" w:hAnsi="Arial" w:cs="Arial"/>
          <w:b/>
          <w:bCs/>
          <w:sz w:val="32"/>
          <w:szCs w:val="32"/>
        </w:rPr>
        <w:t xml:space="preserve">Travaux de pose </w:t>
      </w:r>
      <w:r>
        <w:rPr>
          <w:rFonts w:ascii="Arial" w:hAnsi="Arial" w:cs="Arial"/>
          <w:b/>
          <w:bCs/>
          <w:sz w:val="32"/>
          <w:szCs w:val="32"/>
        </w:rPr>
        <w:t>d’une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 passerelle piétons au PK 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DF6D707" w14:textId="77777777" w:rsidR="00770F4B" w:rsidRPr="00F71A3A" w:rsidRDefault="00770F4B" w:rsidP="00770F4B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="Helvetica Neue" w:eastAsia="Helvetica Neue" w:hAnsi="Helvetica Neue" w:cs="Helvetica Neue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au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niveau de </w:t>
      </w:r>
      <w:r w:rsidRPr="00F71A3A">
        <w:rPr>
          <w:rFonts w:ascii="Arial" w:hAnsi="Arial" w:cs="Arial"/>
          <w:b/>
          <w:bCs/>
          <w:sz w:val="32"/>
          <w:szCs w:val="32"/>
        </w:rPr>
        <w:t xml:space="preserve">l’autoroute </w:t>
      </w:r>
      <w:r>
        <w:rPr>
          <w:rFonts w:ascii="Arial" w:hAnsi="Arial" w:cs="Arial"/>
          <w:b/>
          <w:bCs/>
          <w:sz w:val="32"/>
          <w:szCs w:val="32"/>
        </w:rPr>
        <w:t>Casablanca-Berrechid</w:t>
      </w:r>
    </w:p>
    <w:p w14:paraId="71A4026E" w14:textId="77777777" w:rsidR="00770F4B" w:rsidRPr="003E426D" w:rsidRDefault="00770F4B" w:rsidP="00770F4B">
      <w:pPr>
        <w:tabs>
          <w:tab w:val="left" w:pos="2535"/>
        </w:tabs>
        <w:spacing w:before="360" w:after="120" w:line="320" w:lineRule="exact"/>
        <w:jc w:val="both"/>
        <w:rPr>
          <w:rFonts w:ascii="Arial" w:hAnsi="Arial" w:cs="Arial"/>
          <w:sz w:val="22"/>
          <w:szCs w:val="22"/>
        </w:rPr>
      </w:pPr>
      <w:r w:rsidRPr="003E426D">
        <w:rPr>
          <w:rFonts w:ascii="Arial" w:hAnsi="Arial" w:cs="Arial"/>
          <w:b/>
          <w:bCs/>
          <w:sz w:val="22"/>
          <w:szCs w:val="22"/>
          <w:u w:val="single"/>
        </w:rPr>
        <w:t>Rabat, le 27 février 2020</w:t>
      </w:r>
      <w:r w:rsidRPr="003E426D">
        <w:rPr>
          <w:rFonts w:ascii="Arial" w:hAnsi="Arial" w:cs="Arial"/>
          <w:sz w:val="22"/>
          <w:szCs w:val="22"/>
        </w:rPr>
        <w:t xml:space="preserve"> : La Société Nationale des Autoroutes du Maroc (ADM) informe les clients-usagers de </w:t>
      </w:r>
      <w:r w:rsidRPr="003E426D">
        <w:rPr>
          <w:rFonts w:ascii="Arial" w:hAnsi="Arial" w:cs="Arial"/>
          <w:b/>
          <w:bCs/>
          <w:sz w:val="22"/>
          <w:szCs w:val="22"/>
        </w:rPr>
        <w:t>l’autoroute Casablanca – Berrechid</w:t>
      </w:r>
      <w:r w:rsidRPr="003E426D">
        <w:rPr>
          <w:rFonts w:cs="Arial"/>
          <w:sz w:val="28"/>
          <w:szCs w:val="28"/>
        </w:rPr>
        <w:t xml:space="preserve"> </w:t>
      </w:r>
      <w:r w:rsidRPr="003E426D">
        <w:rPr>
          <w:rFonts w:ascii="Arial" w:hAnsi="Arial" w:cs="Arial"/>
          <w:sz w:val="22"/>
          <w:szCs w:val="22"/>
        </w:rPr>
        <w:t xml:space="preserve">que les travaux de </w:t>
      </w:r>
      <w:r w:rsidRPr="003E426D">
        <w:rPr>
          <w:rFonts w:ascii="Arial" w:hAnsi="Arial" w:cs="Arial"/>
          <w:b/>
          <w:bCs/>
          <w:sz w:val="22"/>
          <w:szCs w:val="22"/>
        </w:rPr>
        <w:t>pose d’une passerelle piétons, au niveau du PK 1 entre l'échangeur Sidi-</w:t>
      </w:r>
      <w:proofErr w:type="spellStart"/>
      <w:r w:rsidRPr="003E426D">
        <w:rPr>
          <w:rFonts w:ascii="Arial" w:hAnsi="Arial" w:cs="Arial"/>
          <w:b/>
          <w:bCs/>
          <w:sz w:val="22"/>
          <w:szCs w:val="22"/>
        </w:rPr>
        <w:t>Maarouf</w:t>
      </w:r>
      <w:proofErr w:type="spellEnd"/>
      <w:r w:rsidRPr="003E426D">
        <w:rPr>
          <w:rFonts w:ascii="Arial" w:hAnsi="Arial" w:cs="Arial"/>
          <w:b/>
          <w:bCs/>
          <w:sz w:val="22"/>
          <w:szCs w:val="22"/>
        </w:rPr>
        <w:t xml:space="preserve"> et l’échangeur Ville Verte de Bouskoura</w:t>
      </w:r>
      <w:r w:rsidRPr="003E426D">
        <w:rPr>
          <w:rFonts w:ascii="Arial" w:hAnsi="Arial" w:cs="Arial"/>
          <w:sz w:val="22"/>
          <w:szCs w:val="22"/>
        </w:rPr>
        <w:t xml:space="preserve">, auront lieu du </w:t>
      </w:r>
      <w:r w:rsidRPr="003E426D">
        <w:rPr>
          <w:rFonts w:ascii="Arial" w:hAnsi="Arial" w:cs="Arial"/>
          <w:b/>
          <w:bCs/>
          <w:sz w:val="22"/>
          <w:szCs w:val="22"/>
        </w:rPr>
        <w:t>samedi 29 février 2020 à 22h00 jusqu’à 6h00 du matin du dimanche 1</w:t>
      </w:r>
      <w:r w:rsidRPr="003E426D">
        <w:rPr>
          <w:rFonts w:ascii="Arial" w:hAnsi="Arial" w:cs="Arial"/>
          <w:b/>
          <w:bCs/>
          <w:sz w:val="22"/>
          <w:szCs w:val="22"/>
          <w:vertAlign w:val="superscript"/>
        </w:rPr>
        <w:t>er</w:t>
      </w:r>
      <w:r w:rsidRPr="003E426D">
        <w:rPr>
          <w:rFonts w:ascii="Arial" w:hAnsi="Arial" w:cs="Arial"/>
          <w:b/>
          <w:bCs/>
          <w:sz w:val="22"/>
          <w:szCs w:val="22"/>
        </w:rPr>
        <w:t xml:space="preserve"> mars 2020</w:t>
      </w:r>
      <w:r w:rsidRPr="003E426D">
        <w:rPr>
          <w:rFonts w:ascii="Arial" w:hAnsi="Arial" w:cs="Arial"/>
          <w:sz w:val="22"/>
          <w:szCs w:val="22"/>
        </w:rPr>
        <w:t>.</w:t>
      </w:r>
    </w:p>
    <w:p w14:paraId="3BFE1C77" w14:textId="77777777" w:rsidR="00770F4B" w:rsidRPr="003E426D" w:rsidRDefault="00770F4B" w:rsidP="00770F4B">
      <w:pPr>
        <w:tabs>
          <w:tab w:val="left" w:pos="2535"/>
        </w:tabs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3E426D">
        <w:rPr>
          <w:rFonts w:ascii="Arial" w:hAnsi="Arial" w:cs="Arial"/>
          <w:sz w:val="22"/>
          <w:szCs w:val="22"/>
        </w:rPr>
        <w:t xml:space="preserve">Par conséquent, </w:t>
      </w:r>
      <w:r w:rsidRPr="003E426D">
        <w:rPr>
          <w:rFonts w:ascii="Arial" w:hAnsi="Arial" w:cs="Arial"/>
          <w:b/>
          <w:bCs/>
          <w:sz w:val="22"/>
          <w:szCs w:val="22"/>
        </w:rPr>
        <w:t xml:space="preserve">la circulation sera suspendue provisoirement </w:t>
      </w:r>
      <w:r w:rsidRPr="003E426D">
        <w:rPr>
          <w:rFonts w:ascii="Arial" w:hAnsi="Arial" w:cs="Arial"/>
          <w:sz w:val="22"/>
          <w:szCs w:val="22"/>
        </w:rPr>
        <w:t xml:space="preserve">dans </w:t>
      </w:r>
      <w:r w:rsidRPr="003E426D">
        <w:rPr>
          <w:rFonts w:ascii="Arial" w:hAnsi="Arial" w:cs="Arial"/>
          <w:b/>
          <w:bCs/>
          <w:sz w:val="22"/>
          <w:szCs w:val="22"/>
        </w:rPr>
        <w:t>le sens Berrechid – Casablanca</w:t>
      </w:r>
      <w:r w:rsidRPr="003E426D">
        <w:rPr>
          <w:rFonts w:ascii="Arial" w:hAnsi="Arial" w:cs="Arial"/>
          <w:sz w:val="22"/>
          <w:szCs w:val="22"/>
        </w:rPr>
        <w:t xml:space="preserve"> et </w:t>
      </w:r>
      <w:r w:rsidRPr="003E426D">
        <w:rPr>
          <w:rFonts w:ascii="Arial" w:hAnsi="Arial" w:cs="Arial"/>
          <w:b/>
          <w:bCs/>
          <w:sz w:val="22"/>
          <w:szCs w:val="22"/>
        </w:rPr>
        <w:t>perturbée dans le sens Casablanca-Berrechid</w:t>
      </w:r>
      <w:r w:rsidRPr="003E426D">
        <w:rPr>
          <w:rFonts w:ascii="Arial" w:hAnsi="Arial" w:cs="Arial"/>
          <w:sz w:val="22"/>
          <w:szCs w:val="22"/>
        </w:rPr>
        <w:t>.</w:t>
      </w:r>
    </w:p>
    <w:p w14:paraId="1E96C74A" w14:textId="77777777" w:rsidR="00770F4B" w:rsidRPr="003E426D" w:rsidRDefault="00770F4B" w:rsidP="00770F4B">
      <w:pPr>
        <w:tabs>
          <w:tab w:val="left" w:pos="2535"/>
        </w:tabs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3E426D">
        <w:rPr>
          <w:rFonts w:ascii="Arial" w:hAnsi="Arial" w:cs="Arial"/>
          <w:sz w:val="22"/>
          <w:szCs w:val="22"/>
        </w:rPr>
        <w:t>Les itinéraires alternatifs sont définis comme suit ;</w:t>
      </w:r>
    </w:p>
    <w:p w14:paraId="1968355B" w14:textId="77777777" w:rsidR="00770F4B" w:rsidRPr="003E426D" w:rsidRDefault="00770F4B" w:rsidP="00770F4B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3E426D">
        <w:rPr>
          <w:rFonts w:ascii="Arial" w:hAnsi="Arial" w:cs="Arial"/>
          <w:sz w:val="22"/>
          <w:szCs w:val="22"/>
        </w:rPr>
        <w:t xml:space="preserve">Les clients-usagers empruntant l’autoroute en </w:t>
      </w:r>
      <w:r w:rsidRPr="003E426D">
        <w:rPr>
          <w:rFonts w:ascii="Arial" w:hAnsi="Arial" w:cs="Arial"/>
          <w:b/>
          <w:bCs/>
          <w:sz w:val="22"/>
          <w:szCs w:val="22"/>
        </w:rPr>
        <w:t>provenance de</w:t>
      </w:r>
      <w:r w:rsidRPr="003E426D">
        <w:rPr>
          <w:rFonts w:ascii="Arial" w:hAnsi="Arial" w:cs="Arial"/>
          <w:sz w:val="22"/>
          <w:szCs w:val="22"/>
        </w:rPr>
        <w:t xml:space="preserve"> </w:t>
      </w:r>
      <w:r w:rsidRPr="003E426D">
        <w:rPr>
          <w:rFonts w:ascii="Arial" w:hAnsi="Arial" w:cs="Arial"/>
          <w:b/>
          <w:bCs/>
          <w:sz w:val="22"/>
          <w:szCs w:val="22"/>
        </w:rPr>
        <w:t>Berrechid</w:t>
      </w:r>
      <w:r w:rsidRPr="003E426D">
        <w:rPr>
          <w:rFonts w:ascii="Arial" w:hAnsi="Arial" w:cs="Arial"/>
          <w:sz w:val="22"/>
          <w:szCs w:val="22"/>
        </w:rPr>
        <w:t xml:space="preserve"> et </w:t>
      </w:r>
      <w:r w:rsidRPr="003E426D">
        <w:rPr>
          <w:rFonts w:ascii="Arial" w:hAnsi="Arial" w:cs="Arial"/>
          <w:b/>
          <w:bCs/>
          <w:sz w:val="22"/>
          <w:szCs w:val="22"/>
        </w:rPr>
        <w:t>à destination de Casablanca</w:t>
      </w:r>
      <w:r w:rsidRPr="003E426D">
        <w:rPr>
          <w:rFonts w:ascii="Arial" w:hAnsi="Arial" w:cs="Arial"/>
          <w:sz w:val="22"/>
          <w:szCs w:val="22"/>
        </w:rPr>
        <w:t xml:space="preserve"> sont priés de quitter l’autoroute au niveau de </w:t>
      </w:r>
      <w:r w:rsidRPr="003E426D">
        <w:rPr>
          <w:rFonts w:ascii="Arial" w:hAnsi="Arial" w:cs="Arial"/>
          <w:b/>
          <w:bCs/>
          <w:sz w:val="22"/>
          <w:szCs w:val="22"/>
        </w:rPr>
        <w:t xml:space="preserve">l’échangeur </w:t>
      </w:r>
      <w:r w:rsidRPr="003E426D">
        <w:rPr>
          <w:rFonts w:ascii="Arial" w:hAnsi="Arial" w:cs="Arial"/>
          <w:sz w:val="22"/>
          <w:szCs w:val="22"/>
        </w:rPr>
        <w:t xml:space="preserve">Ville Verte et d’emprunter </w:t>
      </w:r>
      <w:r w:rsidRPr="003E426D">
        <w:rPr>
          <w:rFonts w:ascii="Arial" w:hAnsi="Arial" w:cs="Arial"/>
          <w:b/>
          <w:bCs/>
          <w:sz w:val="22"/>
          <w:szCs w:val="22"/>
        </w:rPr>
        <w:t>la Route Provinciale 3011</w:t>
      </w:r>
      <w:r w:rsidRPr="003E426D">
        <w:rPr>
          <w:rFonts w:ascii="Arial" w:hAnsi="Arial" w:cs="Arial"/>
          <w:sz w:val="22"/>
          <w:szCs w:val="22"/>
        </w:rPr>
        <w:t xml:space="preserve"> à destination de Casablanca</w:t>
      </w:r>
      <w:r w:rsidRPr="003E426D">
        <w:rPr>
          <w:rFonts w:cs="Arial"/>
          <w:sz w:val="28"/>
          <w:szCs w:val="28"/>
        </w:rPr>
        <w:t>.</w:t>
      </w:r>
    </w:p>
    <w:p w14:paraId="4DD3A4DF" w14:textId="77777777" w:rsidR="00770F4B" w:rsidRPr="003E426D" w:rsidRDefault="00770F4B" w:rsidP="00770F4B">
      <w:pPr>
        <w:pStyle w:val="Paragraphedeliste"/>
        <w:numPr>
          <w:ilvl w:val="0"/>
          <w:numId w:val="1"/>
        </w:numPr>
        <w:tabs>
          <w:tab w:val="left" w:pos="2535"/>
        </w:tabs>
        <w:spacing w:after="120" w:line="320" w:lineRule="exact"/>
        <w:jc w:val="both"/>
        <w:rPr>
          <w:rFonts w:ascii="Arial" w:hAnsi="Arial" w:cs="Arial"/>
        </w:rPr>
      </w:pPr>
      <w:r w:rsidRPr="003E426D">
        <w:rPr>
          <w:rFonts w:ascii="Arial" w:hAnsi="Arial" w:cs="Arial"/>
        </w:rPr>
        <w:t xml:space="preserve">Les clients-usagers empruntant l’autoroute en </w:t>
      </w:r>
      <w:r w:rsidRPr="003E426D">
        <w:rPr>
          <w:rFonts w:ascii="Arial" w:hAnsi="Arial" w:cs="Arial"/>
          <w:b/>
          <w:bCs/>
        </w:rPr>
        <w:t>provenance de Berrechid</w:t>
      </w:r>
      <w:r w:rsidRPr="003E426D">
        <w:rPr>
          <w:rFonts w:ascii="Arial" w:hAnsi="Arial" w:cs="Arial"/>
        </w:rPr>
        <w:t xml:space="preserve"> et </w:t>
      </w:r>
      <w:r w:rsidRPr="003E426D">
        <w:rPr>
          <w:rFonts w:ascii="Arial" w:hAnsi="Arial" w:cs="Arial"/>
          <w:b/>
          <w:bCs/>
        </w:rPr>
        <w:t xml:space="preserve">à destination de Rabat </w:t>
      </w:r>
      <w:r w:rsidRPr="003E426D">
        <w:rPr>
          <w:rFonts w:ascii="Arial" w:hAnsi="Arial" w:cs="Arial"/>
        </w:rPr>
        <w:t xml:space="preserve">sont priés de quitter l’autoroute via </w:t>
      </w:r>
      <w:r w:rsidRPr="003E426D">
        <w:rPr>
          <w:rFonts w:ascii="Arial" w:hAnsi="Arial" w:cs="Arial"/>
          <w:b/>
          <w:bCs/>
        </w:rPr>
        <w:t>l’échangeur Ville Verte</w:t>
      </w:r>
      <w:r w:rsidRPr="003E426D">
        <w:rPr>
          <w:rFonts w:ascii="Arial" w:hAnsi="Arial" w:cs="Arial"/>
        </w:rPr>
        <w:t xml:space="preserve"> et d’emprunter la voirie de la ville verte, puis de rejoindre l’autoroute de contournement de Casablanca au niveau de l’échangeur « Ain </w:t>
      </w:r>
      <w:proofErr w:type="spellStart"/>
      <w:r w:rsidRPr="003E426D">
        <w:rPr>
          <w:rFonts w:ascii="Arial" w:hAnsi="Arial" w:cs="Arial"/>
        </w:rPr>
        <w:t>Chock</w:t>
      </w:r>
      <w:proofErr w:type="spellEnd"/>
      <w:r w:rsidRPr="003E426D">
        <w:rPr>
          <w:rFonts w:ascii="Arial" w:hAnsi="Arial" w:cs="Arial"/>
        </w:rPr>
        <w:t> » (échangeur sur l’aire de service de l’autoroute de contournement de Casablanca).</w:t>
      </w:r>
    </w:p>
    <w:p w14:paraId="4B68DD6C" w14:textId="77777777" w:rsidR="00770F4B" w:rsidRPr="00312367" w:rsidRDefault="00770F4B" w:rsidP="00770F4B">
      <w:pPr>
        <w:spacing w:after="360" w:line="320" w:lineRule="exact"/>
        <w:jc w:val="both"/>
        <w:rPr>
          <w:rFonts w:ascii="Arial" w:hAnsi="Arial" w:cs="Arial"/>
          <w:sz w:val="22"/>
          <w:szCs w:val="22"/>
        </w:rPr>
      </w:pPr>
      <w:r w:rsidRPr="00312367">
        <w:rPr>
          <w:rFonts w:ascii="Arial" w:hAnsi="Arial" w:cs="Arial"/>
          <w:sz w:val="22"/>
          <w:szCs w:val="22"/>
        </w:rPr>
        <w:t xml:space="preserve">La Société Nationale des Autoroutes du Maroc a procédé à l’installation de panneaux de signalisation aux endroits appropriés pour faciliter la circulation </w:t>
      </w:r>
      <w:r>
        <w:rPr>
          <w:rFonts w:ascii="Arial" w:hAnsi="Arial" w:cs="Arial"/>
          <w:sz w:val="22"/>
          <w:szCs w:val="22"/>
        </w:rPr>
        <w:t xml:space="preserve">et l’orientation des clients-usagers, </w:t>
      </w:r>
      <w:r w:rsidRPr="00312367">
        <w:rPr>
          <w:rFonts w:ascii="Arial" w:hAnsi="Arial" w:cs="Arial"/>
          <w:sz w:val="22"/>
          <w:szCs w:val="22"/>
        </w:rPr>
        <w:t>et</w:t>
      </w:r>
      <w:r w:rsidRPr="00312367">
        <w:rPr>
          <w:rFonts w:ascii="Arial" w:hAnsi="Arial" w:cs="Arial"/>
          <w:sz w:val="22"/>
          <w:szCs w:val="22"/>
          <w:rtl/>
        </w:rPr>
        <w:t xml:space="preserve"> </w:t>
      </w:r>
      <w:r w:rsidRPr="00312367">
        <w:rPr>
          <w:rFonts w:ascii="Arial" w:hAnsi="Arial" w:cs="Arial"/>
          <w:sz w:val="22"/>
          <w:szCs w:val="22"/>
        </w:rPr>
        <w:t>s’excuse de la gêne occasionnée par ces travaux visant à renforcer davantage la sécurité autoroutière.</w:t>
      </w:r>
    </w:p>
    <w:p w14:paraId="11034CFB" w14:textId="77777777" w:rsidR="00770F4B" w:rsidRPr="00B4733E" w:rsidRDefault="00770F4B" w:rsidP="00770F4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</w:rPr>
      </w:pPr>
      <w:r w:rsidRPr="00B4733E">
        <w:rPr>
          <w:rFonts w:ascii="Arial" w:eastAsia="Arial" w:hAnsi="Arial" w:cs="Arial"/>
          <w:b/>
        </w:rPr>
        <w:t>Pour plus d’information, prière de :</w:t>
      </w:r>
    </w:p>
    <w:p w14:paraId="46ACFD5E" w14:textId="77777777" w:rsidR="00770F4B" w:rsidRPr="00B4733E" w:rsidRDefault="00770F4B" w:rsidP="00770F4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B4733E">
        <w:rPr>
          <w:rFonts w:ascii="Arial" w:eastAsia="Arial Unicode MS" w:hAnsi="Arial" w:cs="Arial"/>
          <w:sz w:val="20"/>
          <w:szCs w:val="20"/>
        </w:rPr>
        <w:t>contacter</w:t>
      </w:r>
      <w:proofErr w:type="gramEnd"/>
      <w:r w:rsidRPr="00B4733E">
        <w:rPr>
          <w:rFonts w:ascii="Arial" w:eastAsia="Arial Unicode MS" w:hAnsi="Arial" w:cs="Arial"/>
          <w:sz w:val="20"/>
          <w:szCs w:val="20"/>
        </w:rPr>
        <w:t xml:space="preserve"> le centre d’appel au n°5050,</w:t>
      </w:r>
    </w:p>
    <w:p w14:paraId="7580E439" w14:textId="77777777" w:rsidR="00770F4B" w:rsidRPr="00B4733E" w:rsidRDefault="00770F4B" w:rsidP="00770F4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  <w:sz w:val="20"/>
          <w:szCs w:val="20"/>
        </w:rPr>
      </w:pPr>
      <w:r w:rsidRPr="00B4733E">
        <w:rPr>
          <w:rFonts w:ascii="Arial" w:eastAsia="Arial Unicode MS" w:hAnsi="Arial" w:cs="Arial"/>
          <w:sz w:val="20"/>
          <w:szCs w:val="20"/>
        </w:rPr>
        <w:t xml:space="preserve">Consulter l’appli </w:t>
      </w:r>
      <w:r w:rsidRPr="00B4733E">
        <w:rPr>
          <w:rFonts w:ascii="Arial" w:eastAsia="Arial Unicode MS" w:hAnsi="Arial" w:cs="Arial"/>
          <w:b/>
          <w:bCs/>
          <w:sz w:val="20"/>
          <w:szCs w:val="20"/>
        </w:rPr>
        <w:t>ADM Trafic</w:t>
      </w:r>
      <w:r w:rsidRPr="00B4733E">
        <w:rPr>
          <w:rFonts w:ascii="Arial" w:eastAsia="Arial Unicode MS" w:hAnsi="Arial" w:cs="Arial"/>
          <w:sz w:val="20"/>
          <w:szCs w:val="20"/>
        </w:rPr>
        <w:t xml:space="preserve"> pour s’enquérir de l’état du trafic en instantané,</w:t>
      </w:r>
    </w:p>
    <w:p w14:paraId="6CC0602E" w14:textId="77777777" w:rsidR="00770F4B" w:rsidRPr="00B4733E" w:rsidRDefault="00770F4B" w:rsidP="00770F4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  <w:sz w:val="20"/>
          <w:szCs w:val="20"/>
        </w:rPr>
      </w:pPr>
      <w:proofErr w:type="gramStart"/>
      <w:r w:rsidRPr="00B4733E">
        <w:rPr>
          <w:rFonts w:ascii="Arial" w:eastAsia="Arial Unicode MS" w:hAnsi="Arial" w:cs="Arial"/>
          <w:sz w:val="20"/>
          <w:szCs w:val="20"/>
        </w:rPr>
        <w:t>voir</w:t>
      </w:r>
      <w:proofErr w:type="gramEnd"/>
      <w:r w:rsidRPr="00B4733E">
        <w:rPr>
          <w:rFonts w:ascii="Arial" w:eastAsia="Arial Unicode MS" w:hAnsi="Arial" w:cs="Arial"/>
          <w:sz w:val="20"/>
          <w:szCs w:val="20"/>
        </w:rPr>
        <w:t xml:space="preserve"> les liens en bas de page.</w:t>
      </w:r>
    </w:p>
    <w:p w14:paraId="2B36C01F" w14:textId="77777777" w:rsidR="00770F4B" w:rsidRPr="00B4733E" w:rsidRDefault="00770F4B" w:rsidP="00770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</w:rPr>
      </w:pPr>
    </w:p>
    <w:p w14:paraId="6E751F07" w14:textId="77777777" w:rsidR="00770F4B" w:rsidRPr="00B4733E" w:rsidRDefault="00770F4B" w:rsidP="00770F4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 Unicode MS" w:hAnsi="Arial" w:cs="Arial"/>
        </w:rPr>
      </w:pPr>
      <w:r w:rsidRPr="00B4733E">
        <w:rPr>
          <w:rFonts w:ascii="Arial" w:eastAsia="Arial Unicode MS" w:hAnsi="Arial" w:cs="Arial"/>
          <w:b/>
        </w:rPr>
        <w:t>À propos d’ADM</w:t>
      </w:r>
      <w:r w:rsidRPr="00B4733E">
        <w:rPr>
          <w:rFonts w:ascii="Arial" w:eastAsia="Arial Unicode MS" w:hAnsi="Arial" w:cs="Arial"/>
        </w:rPr>
        <w:t> :</w:t>
      </w:r>
    </w:p>
    <w:p w14:paraId="1E345179" w14:textId="77777777" w:rsidR="00770F4B" w:rsidRPr="00B4733E" w:rsidRDefault="00770F4B" w:rsidP="00770F4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</w:rPr>
      </w:pPr>
      <w:r w:rsidRPr="00B4733E">
        <w:rPr>
          <w:rFonts w:ascii="Arial" w:eastAsia="Arial Unicode MS" w:hAnsi="Arial" w:cs="Arial"/>
        </w:rPr>
        <w:t xml:space="preserve">Le réseau autoroutier géré par ADM comprend </w:t>
      </w:r>
      <w:r w:rsidRPr="00B4733E">
        <w:rPr>
          <w:rFonts w:ascii="Arial" w:eastAsia="Arial Unicode MS" w:hAnsi="Arial" w:cs="Arial"/>
          <w:b/>
          <w:bCs/>
        </w:rPr>
        <w:t>1 800 kilomètres d’autoroutes</w:t>
      </w:r>
      <w:r w:rsidRPr="00B4733E">
        <w:rPr>
          <w:rFonts w:ascii="Arial" w:eastAsia="Arial Unicode MS" w:hAnsi="Arial" w:cs="Arial"/>
        </w:rPr>
        <w:t xml:space="preserve">. Il est emprunté quotidiennement par </w:t>
      </w:r>
      <w:r w:rsidRPr="00B4733E">
        <w:rPr>
          <w:rFonts w:ascii="Arial" w:eastAsia="Arial Unicode MS" w:hAnsi="Arial" w:cs="Arial"/>
          <w:b/>
          <w:bCs/>
        </w:rPr>
        <w:t xml:space="preserve">plus de 400 000 véhicules </w:t>
      </w:r>
      <w:r w:rsidRPr="00B4733E">
        <w:rPr>
          <w:rFonts w:ascii="Arial" w:eastAsia="Arial Unicode MS" w:hAnsi="Arial" w:cs="Arial"/>
        </w:rPr>
        <w:t xml:space="preserve">et capte </w:t>
      </w:r>
      <w:r w:rsidRPr="00B4733E">
        <w:rPr>
          <w:rFonts w:ascii="Arial" w:eastAsia="Arial Unicode MS" w:hAnsi="Arial" w:cs="Arial"/>
          <w:b/>
          <w:bCs/>
        </w:rPr>
        <w:t>un quart de la circulation totale du pays</w:t>
      </w:r>
      <w:r w:rsidRPr="00B4733E">
        <w:rPr>
          <w:rFonts w:ascii="Arial" w:eastAsia="Arial Unicode MS" w:hAnsi="Arial" w:cs="Arial"/>
        </w:rPr>
        <w:t>.</w:t>
      </w:r>
    </w:p>
    <w:p w14:paraId="5826413C" w14:textId="77777777" w:rsidR="00770F4B" w:rsidRDefault="00770F4B" w:rsidP="00770F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1DAA9C" w14:textId="77777777" w:rsidR="00770F4B" w:rsidRDefault="00770F4B"/>
    <w:sectPr w:rsidR="00770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4331C"/>
    <w:multiLevelType w:val="hybridMultilevel"/>
    <w:tmpl w:val="10AE6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4B"/>
    <w:rsid w:val="0077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11FF"/>
  <w15:chartTrackingRefBased/>
  <w15:docId w15:val="{76E03562-80C9-459E-A79F-EC935AF6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770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70F4B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770F4B"/>
    <w:pPr>
      <w:ind w:left="708"/>
    </w:pPr>
    <w:rPr>
      <w:sz w:val="24"/>
      <w:szCs w:val="24"/>
    </w:rPr>
  </w:style>
  <w:style w:type="character" w:customStyle="1" w:styleId="Aucun">
    <w:name w:val="Aucun"/>
    <w:rsid w:val="00770F4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2020-07-17T14:30:00Z</dcterms:created>
  <dcterms:modified xsi:type="dcterms:W3CDTF">2020-07-17T14:30:00Z</dcterms:modified>
</cp:coreProperties>
</file>