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B6B1A" w14:textId="77777777" w:rsidR="00E463ED" w:rsidRPr="004E4134" w:rsidRDefault="00E463ED" w:rsidP="00E463ED">
      <w:pPr>
        <w:bidi/>
        <w:jc w:val="center"/>
        <w:rPr>
          <w:bCs/>
          <w:sz w:val="36"/>
          <w:szCs w:val="36"/>
          <w:u w:val="single"/>
        </w:rPr>
      </w:pPr>
      <w:r w:rsidRPr="004E4134">
        <w:rPr>
          <w:bCs/>
          <w:sz w:val="36"/>
          <w:szCs w:val="36"/>
          <w:u w:val="single"/>
          <w:rtl/>
        </w:rPr>
        <w:t>ب</w:t>
      </w:r>
      <w:r>
        <w:rPr>
          <w:bCs/>
          <w:sz w:val="36"/>
          <w:szCs w:val="36"/>
          <w:u w:val="single"/>
          <w:rtl/>
        </w:rPr>
        <w:t>ــ</w:t>
      </w:r>
      <w:r w:rsidRPr="004E4134">
        <w:rPr>
          <w:bCs/>
          <w:sz w:val="36"/>
          <w:szCs w:val="36"/>
          <w:u w:val="single"/>
          <w:rtl/>
        </w:rPr>
        <w:t>لاغ صحاف</w:t>
      </w:r>
      <w:r>
        <w:rPr>
          <w:bCs/>
          <w:sz w:val="36"/>
          <w:szCs w:val="36"/>
          <w:u w:val="single"/>
          <w:rtl/>
        </w:rPr>
        <w:t>ــ</w:t>
      </w:r>
      <w:r w:rsidRPr="004E4134">
        <w:rPr>
          <w:bCs/>
          <w:sz w:val="36"/>
          <w:szCs w:val="36"/>
          <w:u w:val="single"/>
          <w:rtl/>
        </w:rPr>
        <w:t>ي</w:t>
      </w:r>
    </w:p>
    <w:p w14:paraId="41A88D5A" w14:textId="77777777" w:rsidR="00E463ED" w:rsidRPr="004E4134" w:rsidRDefault="00E463ED" w:rsidP="00E463ED">
      <w:pPr>
        <w:bidi/>
        <w:spacing w:before="240" w:after="480"/>
        <w:jc w:val="center"/>
        <w:rPr>
          <w:bCs/>
          <w:sz w:val="36"/>
          <w:szCs w:val="36"/>
          <w:u w:val="single"/>
          <w:rtl/>
        </w:rPr>
      </w:pPr>
      <w:r w:rsidRPr="004E4134">
        <w:rPr>
          <w:bCs/>
          <w:sz w:val="36"/>
          <w:szCs w:val="36"/>
          <w:u w:val="single"/>
          <w:rtl/>
        </w:rPr>
        <w:t>تكذي</w:t>
      </w:r>
      <w:r>
        <w:rPr>
          <w:bCs/>
          <w:sz w:val="36"/>
          <w:szCs w:val="36"/>
          <w:u w:val="single"/>
          <w:rtl/>
        </w:rPr>
        <w:t>ــ</w:t>
      </w:r>
      <w:r w:rsidRPr="004E4134">
        <w:rPr>
          <w:bCs/>
          <w:sz w:val="36"/>
          <w:szCs w:val="36"/>
          <w:u w:val="single"/>
          <w:rtl/>
        </w:rPr>
        <w:t>ب</w:t>
      </w:r>
    </w:p>
    <w:p w14:paraId="7A43856A" w14:textId="77777777" w:rsidR="00E463ED" w:rsidRPr="004E4134" w:rsidRDefault="00E463ED" w:rsidP="00E463ED">
      <w:pPr>
        <w:bidi/>
        <w:jc w:val="both"/>
        <w:rPr>
          <w:b/>
          <w:sz w:val="28"/>
          <w:szCs w:val="28"/>
          <w:rtl/>
          <w:lang w:bidi="ar-MA"/>
        </w:rPr>
      </w:pPr>
      <w:r w:rsidRPr="004E4134">
        <w:rPr>
          <w:b/>
          <w:sz w:val="28"/>
          <w:szCs w:val="28"/>
          <w:rtl/>
        </w:rPr>
        <w:t>الشركة الوطنية للطرق السيارة بالمغرب</w:t>
      </w:r>
      <w:r w:rsidRPr="004E4134">
        <w:rPr>
          <w:b/>
          <w:sz w:val="28"/>
          <w:szCs w:val="28"/>
        </w:rPr>
        <w:t xml:space="preserve"> </w:t>
      </w:r>
      <w:r w:rsidRPr="004E4134">
        <w:rPr>
          <w:b/>
          <w:sz w:val="28"/>
          <w:szCs w:val="28"/>
          <w:rtl/>
        </w:rPr>
        <w:t xml:space="preserve">تقدم إلى العموم بعض </w:t>
      </w:r>
      <w:r w:rsidRPr="004E4134">
        <w:rPr>
          <w:bCs/>
          <w:sz w:val="28"/>
          <w:szCs w:val="28"/>
          <w:u w:val="single"/>
          <w:rtl/>
        </w:rPr>
        <w:t>المعطيات التوضيحية جراء المعلومات الخاطئة الرائجة</w:t>
      </w:r>
      <w:r w:rsidRPr="004E4134">
        <w:rPr>
          <w:b/>
          <w:sz w:val="28"/>
          <w:szCs w:val="28"/>
          <w:rtl/>
        </w:rPr>
        <w:t xml:space="preserve"> مؤخرا حول موضوع بطاقات الاشتراك</w:t>
      </w:r>
    </w:p>
    <w:p w14:paraId="0B623DE7" w14:textId="77777777" w:rsidR="00E463ED" w:rsidRDefault="00E463ED" w:rsidP="00E463ED">
      <w:pPr>
        <w:bidi/>
        <w:jc w:val="both"/>
        <w:rPr>
          <w:bCs/>
          <w:sz w:val="28"/>
          <w:szCs w:val="28"/>
          <w:rtl/>
          <w:lang w:bidi="ar-MA"/>
        </w:rPr>
      </w:pPr>
    </w:p>
    <w:p w14:paraId="52ED8D46" w14:textId="77777777" w:rsidR="00E463ED" w:rsidRPr="004E4134" w:rsidRDefault="00E463ED" w:rsidP="00E463ED">
      <w:pPr>
        <w:bidi/>
        <w:spacing w:after="120"/>
        <w:jc w:val="both"/>
        <w:rPr>
          <w:b/>
          <w:sz w:val="28"/>
          <w:szCs w:val="28"/>
        </w:rPr>
      </w:pPr>
      <w:proofErr w:type="gramStart"/>
      <w:r w:rsidRPr="004E4134">
        <w:rPr>
          <w:bCs/>
          <w:sz w:val="28"/>
          <w:szCs w:val="28"/>
          <w:u w:val="single"/>
          <w:rtl/>
        </w:rPr>
        <w:t>الرباط ،</w:t>
      </w:r>
      <w:proofErr w:type="gramEnd"/>
      <w:r w:rsidRPr="004E4134">
        <w:rPr>
          <w:bCs/>
          <w:sz w:val="28"/>
          <w:szCs w:val="28"/>
          <w:u w:val="single"/>
          <w:rtl/>
        </w:rPr>
        <w:t xml:space="preserve"> 15 يونيو 2020</w:t>
      </w:r>
      <w:r w:rsidRPr="004E4134">
        <w:rPr>
          <w:bCs/>
          <w:sz w:val="28"/>
          <w:szCs w:val="28"/>
          <w:rtl/>
        </w:rPr>
        <w:t>:</w:t>
      </w:r>
      <w:r w:rsidRPr="004E4134">
        <w:rPr>
          <w:b/>
          <w:sz w:val="28"/>
          <w:szCs w:val="28"/>
          <w:rtl/>
        </w:rPr>
        <w:t xml:space="preserve"> الشركة الوطنية للطرق السيارة بالمغرب تفند جملة وتفصيلا المعلومات</w:t>
      </w:r>
      <w:r w:rsidRPr="004E4134">
        <w:rPr>
          <w:b/>
          <w:sz w:val="28"/>
          <w:szCs w:val="28"/>
        </w:rPr>
        <w:t xml:space="preserve"> </w:t>
      </w:r>
      <w:r w:rsidRPr="004E4134">
        <w:rPr>
          <w:b/>
          <w:sz w:val="28"/>
          <w:szCs w:val="28"/>
          <w:rtl/>
        </w:rPr>
        <w:t xml:space="preserve"> الأخيرة حول إلغاء بطاقات الاشتراك:</w:t>
      </w:r>
    </w:p>
    <w:p w14:paraId="7E51A5C5" w14:textId="77777777" w:rsidR="00E463ED" w:rsidRPr="004E4134" w:rsidRDefault="00E463ED" w:rsidP="00E463ED">
      <w:pPr>
        <w:pStyle w:val="Paragraphedeliste"/>
        <w:numPr>
          <w:ilvl w:val="0"/>
          <w:numId w:val="1"/>
        </w:numPr>
        <w:bidi/>
        <w:spacing w:after="120" w:line="276" w:lineRule="auto"/>
        <w:contextualSpacing/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لا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توجد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أية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بطاقة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أداء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مخصصة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للمهنيين،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u w:val="single"/>
          <w:rtl/>
        </w:rPr>
        <w:t>ولا</w:t>
      </w:r>
      <w:r w:rsidRPr="004E4134">
        <w:rPr>
          <w:rFonts w:ascii="Arial Unicode MS" w:eastAsia="Arial Unicode MS" w:hAnsi="Arial Unicode MS" w:cs="Arial Unicode MS"/>
          <w:bCs/>
          <w:sz w:val="28"/>
          <w:szCs w:val="28"/>
          <w:u w:val="single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u w:val="single"/>
          <w:rtl/>
        </w:rPr>
        <w:t>وجود</w:t>
      </w:r>
      <w:r w:rsidRPr="004E4134">
        <w:rPr>
          <w:rFonts w:ascii="Arial Unicode MS" w:eastAsia="Arial Unicode MS" w:hAnsi="Arial Unicode MS" w:cs="Arial Unicode MS"/>
          <w:bCs/>
          <w:sz w:val="28"/>
          <w:szCs w:val="28"/>
          <w:u w:val="single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u w:val="single"/>
          <w:rtl/>
        </w:rPr>
        <w:t>على</w:t>
      </w:r>
      <w:r w:rsidRPr="004E4134">
        <w:rPr>
          <w:rFonts w:ascii="Arial Unicode MS" w:eastAsia="Arial Unicode MS" w:hAnsi="Arial Unicode MS" w:cs="Arial Unicode MS"/>
          <w:bCs/>
          <w:sz w:val="28"/>
          <w:szCs w:val="28"/>
          <w:u w:val="single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u w:val="single"/>
          <w:rtl/>
        </w:rPr>
        <w:t>الإطلاق</w:t>
      </w:r>
      <w:r w:rsidRPr="004E4134">
        <w:rPr>
          <w:rFonts w:ascii="Arial Unicode MS" w:eastAsia="Arial Unicode MS" w:hAnsi="Arial Unicode MS" w:cs="Arial Unicode MS"/>
          <w:bCs/>
          <w:sz w:val="28"/>
          <w:szCs w:val="28"/>
          <w:u w:val="single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u w:val="single"/>
          <w:rtl/>
        </w:rPr>
        <w:t>لما</w:t>
      </w:r>
      <w:r w:rsidRPr="004E4134">
        <w:rPr>
          <w:rFonts w:ascii="Arial Unicode MS" w:eastAsia="Arial Unicode MS" w:hAnsi="Arial Unicode MS" w:cs="Arial Unicode MS"/>
          <w:bCs/>
          <w:sz w:val="28"/>
          <w:szCs w:val="28"/>
          <w:u w:val="single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rtl/>
        </w:rPr>
        <w:t>يسمى</w:t>
      </w:r>
      <w:r w:rsidRPr="004E4134">
        <w:rPr>
          <w:rFonts w:ascii="Arial Unicode MS" w:eastAsia="Arial Unicode MS" w:hAnsi="Arial Unicode MS" w:cs="Arial Unicode MS"/>
          <w:bCs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rtl/>
        </w:rPr>
        <w:t>بالبطاقات</w:t>
      </w:r>
      <w:r w:rsidRPr="004E4134">
        <w:rPr>
          <w:rFonts w:ascii="Arial Unicode MS" w:eastAsia="Arial Unicode MS" w:hAnsi="Arial Unicode MS" w:cs="Arial Unicode MS"/>
          <w:bCs/>
          <w:sz w:val="28"/>
          <w:szCs w:val="28"/>
          <w:rtl/>
        </w:rPr>
        <w:t xml:space="preserve"> </w:t>
      </w:r>
      <w:proofErr w:type="gramStart"/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rtl/>
        </w:rPr>
        <w:t>المهنية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.</w:t>
      </w:r>
      <w:proofErr w:type="gramEnd"/>
    </w:p>
    <w:p w14:paraId="1D5173A0" w14:textId="77777777" w:rsidR="00E463ED" w:rsidRPr="004E4134" w:rsidRDefault="00E463ED" w:rsidP="00E463ED">
      <w:pPr>
        <w:pStyle w:val="Paragraphedeliste"/>
        <w:numPr>
          <w:ilvl w:val="0"/>
          <w:numId w:val="1"/>
        </w:numPr>
        <w:bidi/>
        <w:spacing w:after="120" w:line="276" w:lineRule="auto"/>
        <w:contextualSpacing/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بطاقات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الاشتراك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الوحيدة</w:t>
      </w:r>
      <w:r w:rsidRPr="004E4134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السارية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المفعول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في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عموم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شبكة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الطرق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السيارة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بالمغرب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هي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rtl/>
        </w:rPr>
        <w:t>بطاقات</w:t>
      </w:r>
      <w:r w:rsidRPr="004E4134">
        <w:rPr>
          <w:rFonts w:ascii="Arial Unicode MS" w:eastAsia="Arial Unicode MS" w:hAnsi="Arial Unicode MS" w:cs="Arial Unicode MS"/>
          <w:bCs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rtl/>
        </w:rPr>
        <w:t>الاشتراك</w:t>
      </w:r>
      <w:r w:rsidRPr="004E4134">
        <w:rPr>
          <w:rFonts w:ascii="Arial Unicode MS" w:eastAsia="Arial Unicode MS" w:hAnsi="Arial Unicode MS" w:cs="Arial Unicode MS"/>
          <w:bCs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rtl/>
        </w:rPr>
        <w:t>الموحدة</w:t>
      </w:r>
      <w:r w:rsidRPr="004E4134">
        <w:rPr>
          <w:rFonts w:ascii="Arial Unicode MS" w:eastAsia="Arial Unicode MS" w:hAnsi="Arial Unicode MS" w:cs="Arial Unicode MS"/>
          <w:bCs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rtl/>
        </w:rPr>
        <w:t>والمعيارية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المخصصة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لجميع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مستعملي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الطرق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السيارة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بدون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تمييز،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ولم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تعرف الامتيازات التي تقدمها هاته البطاقات أي تغيير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>.</w:t>
      </w:r>
    </w:p>
    <w:p w14:paraId="58CD7ABE" w14:textId="77777777" w:rsidR="00E463ED" w:rsidRPr="004E4134" w:rsidRDefault="00E463ED" w:rsidP="00E463ED">
      <w:pPr>
        <w:pStyle w:val="Paragraphedeliste"/>
        <w:numPr>
          <w:ilvl w:val="0"/>
          <w:numId w:val="1"/>
        </w:numPr>
        <w:bidi/>
        <w:spacing w:after="120" w:line="276" w:lineRule="auto"/>
        <w:contextualSpacing/>
        <w:jc w:val="both"/>
        <w:rPr>
          <w:rFonts w:ascii="Arial Unicode MS" w:eastAsia="Arial Unicode MS" w:hAnsi="Arial Unicode MS" w:cs="Arial Unicode MS"/>
          <w:b/>
          <w:sz w:val="28"/>
          <w:szCs w:val="28"/>
          <w:rtl/>
        </w:rPr>
      </w:pPr>
      <w:r w:rsidRPr="007F3E1D">
        <w:rPr>
          <w:rFonts w:ascii="Arial Unicode MS" w:eastAsia="Arial Unicode MS" w:hAnsi="Arial Unicode MS" w:cs="Arial Unicode MS" w:hint="cs"/>
          <w:bCs/>
          <w:sz w:val="28"/>
          <w:szCs w:val="28"/>
          <w:u w:val="single"/>
          <w:rtl/>
        </w:rPr>
        <w:t>لم</w:t>
      </w:r>
      <w:r w:rsidRPr="007F3E1D">
        <w:rPr>
          <w:rFonts w:ascii="Arial Unicode MS" w:eastAsia="Arial Unicode MS" w:hAnsi="Arial Unicode MS" w:cs="Arial Unicode MS"/>
          <w:bCs/>
          <w:sz w:val="28"/>
          <w:szCs w:val="28"/>
          <w:u w:val="single"/>
          <w:rtl/>
        </w:rPr>
        <w:t xml:space="preserve"> </w:t>
      </w:r>
      <w:r w:rsidRPr="007F3E1D">
        <w:rPr>
          <w:rFonts w:ascii="Arial Unicode MS" w:eastAsia="Arial Unicode MS" w:hAnsi="Arial Unicode MS" w:cs="Arial Unicode MS" w:hint="cs"/>
          <w:bCs/>
          <w:sz w:val="28"/>
          <w:szCs w:val="28"/>
          <w:u w:val="single"/>
          <w:rtl/>
        </w:rPr>
        <w:t>يتم</w:t>
      </w:r>
      <w:r w:rsidRPr="007F3E1D">
        <w:rPr>
          <w:rFonts w:ascii="Arial Unicode MS" w:eastAsia="Arial Unicode MS" w:hAnsi="Arial Unicode MS" w:cs="Arial Unicode MS"/>
          <w:bCs/>
          <w:sz w:val="28"/>
          <w:szCs w:val="28"/>
          <w:u w:val="single"/>
          <w:rtl/>
        </w:rPr>
        <w:t xml:space="preserve"> </w:t>
      </w:r>
      <w:r w:rsidRPr="007F3E1D">
        <w:rPr>
          <w:rFonts w:ascii="Arial Unicode MS" w:eastAsia="Arial Unicode MS" w:hAnsi="Arial Unicode MS" w:cs="Arial Unicode MS" w:hint="cs"/>
          <w:bCs/>
          <w:sz w:val="28"/>
          <w:szCs w:val="28"/>
          <w:u w:val="single"/>
          <w:rtl/>
        </w:rPr>
        <w:t>حذف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بطاقات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الاشتراك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مطلقًا،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ولا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تزال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سارية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المفعول عند مسارات الاداء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>.</w:t>
      </w:r>
    </w:p>
    <w:p w14:paraId="5DEABF03" w14:textId="77777777" w:rsidR="00E463ED" w:rsidRPr="004E4134" w:rsidRDefault="00E463ED" w:rsidP="00E463ED">
      <w:pPr>
        <w:bidi/>
        <w:spacing w:after="120"/>
        <w:jc w:val="both"/>
        <w:rPr>
          <w:b/>
          <w:sz w:val="28"/>
          <w:szCs w:val="28"/>
        </w:rPr>
      </w:pPr>
      <w:r w:rsidRPr="004E4134">
        <w:rPr>
          <w:b/>
          <w:sz w:val="28"/>
          <w:szCs w:val="28"/>
          <w:rtl/>
        </w:rPr>
        <w:t xml:space="preserve">في المقابل، تنهي الشركة الوطنية للطرق السيارة بالمغرب، إلى علم العموم، مجموعة من التوضيحات بخصوص الصعوبات التي فرضتها الظرفية الاقتصادية الحالية والتي لم تكن، بالمرة، دافعا </w:t>
      </w:r>
      <w:r w:rsidRPr="004E4134">
        <w:rPr>
          <w:bCs/>
          <w:sz w:val="28"/>
          <w:szCs w:val="28"/>
          <w:rtl/>
        </w:rPr>
        <w:t>لاتخاذ مثل هذا القرار</w:t>
      </w:r>
      <w:r w:rsidRPr="004E4134">
        <w:rPr>
          <w:b/>
          <w:sz w:val="28"/>
          <w:szCs w:val="28"/>
          <w:rtl/>
        </w:rPr>
        <w:t>:</w:t>
      </w:r>
    </w:p>
    <w:p w14:paraId="11AEB6D3" w14:textId="77777777" w:rsidR="00E463ED" w:rsidRPr="004E4134" w:rsidRDefault="00E463ED" w:rsidP="00E463ED">
      <w:pPr>
        <w:bidi/>
        <w:spacing w:after="120"/>
        <w:jc w:val="both"/>
        <w:rPr>
          <w:b/>
          <w:sz w:val="28"/>
          <w:szCs w:val="28"/>
          <w:rtl/>
        </w:rPr>
      </w:pPr>
      <w:r w:rsidRPr="004E4134">
        <w:rPr>
          <w:b/>
          <w:sz w:val="28"/>
          <w:szCs w:val="28"/>
          <w:rtl/>
        </w:rPr>
        <w:t>فيما تجتاز بلادنا أزمة غير مسبوقة بسبب جائحة (</w:t>
      </w:r>
      <w:r w:rsidRPr="004E4134">
        <w:rPr>
          <w:b/>
          <w:sz w:val="28"/>
          <w:szCs w:val="28"/>
        </w:rPr>
        <w:t>COVID-19</w:t>
      </w:r>
      <w:r w:rsidRPr="004E4134">
        <w:rPr>
          <w:b/>
          <w:sz w:val="28"/>
          <w:szCs w:val="28"/>
          <w:rtl/>
        </w:rPr>
        <w:t xml:space="preserve">)، فإن الشركة الوطنية للطرق السيارة بالمغرب، وعلى غرار المقاولات المغربية، </w:t>
      </w:r>
      <w:r w:rsidRPr="004E4134">
        <w:rPr>
          <w:bCs/>
          <w:sz w:val="28"/>
          <w:szCs w:val="28"/>
          <w:rtl/>
        </w:rPr>
        <w:t>تواجه صعوبات مالية كبرى</w:t>
      </w:r>
      <w:r w:rsidRPr="004E4134">
        <w:rPr>
          <w:b/>
          <w:sz w:val="28"/>
          <w:szCs w:val="28"/>
          <w:rtl/>
        </w:rPr>
        <w:t xml:space="preserve"> تهدد بشكل جدي مختلف توازناتها، ومعها توازنات كل المقاولات المندرجة ضمن منظومتها الاقتصادية، بفعل التداعيات السلبية للأزمة </w:t>
      </w:r>
      <w:proofErr w:type="gramStart"/>
      <w:r w:rsidRPr="004E4134">
        <w:rPr>
          <w:b/>
          <w:sz w:val="28"/>
          <w:szCs w:val="28"/>
          <w:rtl/>
        </w:rPr>
        <w:t>الصحية </w:t>
      </w:r>
      <w:r w:rsidRPr="004E4134">
        <w:rPr>
          <w:b/>
          <w:sz w:val="28"/>
          <w:szCs w:val="28"/>
        </w:rPr>
        <w:t>:</w:t>
      </w:r>
      <w:proofErr w:type="gramEnd"/>
    </w:p>
    <w:p w14:paraId="76A8833B" w14:textId="77777777" w:rsidR="00E463ED" w:rsidRPr="004E4134" w:rsidRDefault="00E463ED" w:rsidP="00E463ED">
      <w:pPr>
        <w:pStyle w:val="Paragraphedeliste"/>
        <w:numPr>
          <w:ilvl w:val="0"/>
          <w:numId w:val="2"/>
        </w:numPr>
        <w:bidi/>
        <w:spacing w:after="120" w:line="276" w:lineRule="auto"/>
        <w:contextualSpacing/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شهدت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الشركة الوطنية للطرق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السيارة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بالمغرب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rtl/>
        </w:rPr>
        <w:t>انخفاضاً</w:t>
      </w:r>
      <w:r w:rsidRPr="004E4134">
        <w:rPr>
          <w:rFonts w:ascii="Arial Unicode MS" w:eastAsia="Arial Unicode MS" w:hAnsi="Arial Unicode MS" w:cs="Arial Unicode MS"/>
          <w:bCs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rtl/>
        </w:rPr>
        <w:t>في</w:t>
      </w:r>
      <w:r w:rsidRPr="004E4134">
        <w:rPr>
          <w:rFonts w:ascii="Arial Unicode MS" w:eastAsia="Arial Unicode MS" w:hAnsi="Arial Unicode MS" w:cs="Arial Unicode MS"/>
          <w:bCs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rtl/>
        </w:rPr>
        <w:t>حركة</w:t>
      </w:r>
      <w:r w:rsidRPr="004E4134">
        <w:rPr>
          <w:rFonts w:ascii="Arial Unicode MS" w:eastAsia="Arial Unicode MS" w:hAnsi="Arial Unicode MS" w:cs="Arial Unicode MS"/>
          <w:bCs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rtl/>
        </w:rPr>
        <w:t>المرور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بنسبة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85٪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تقريباً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وبالتالي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في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إيراداتها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>.</w:t>
      </w:r>
    </w:p>
    <w:p w14:paraId="39BF72AF" w14:textId="77777777" w:rsidR="00E463ED" w:rsidRPr="004E4134" w:rsidRDefault="00E463ED" w:rsidP="00E463ED">
      <w:pPr>
        <w:pStyle w:val="Paragraphedeliste"/>
        <w:numPr>
          <w:ilvl w:val="0"/>
          <w:numId w:val="2"/>
        </w:numPr>
        <w:bidi/>
        <w:spacing w:after="120" w:line="276" w:lineRule="auto"/>
        <w:contextualSpacing/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الشركة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الوطنية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للطرق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السيارة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بالمغرب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ملزمة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بالوفاء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بأداء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دين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إجمالي،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يبلغ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حوالي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40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rtl/>
        </w:rPr>
        <w:t>مليار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درهما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>.</w:t>
      </w:r>
    </w:p>
    <w:p w14:paraId="009F6DFB" w14:textId="77777777" w:rsidR="00E463ED" w:rsidRPr="004E4134" w:rsidRDefault="00E463ED" w:rsidP="00E463ED">
      <w:pPr>
        <w:pStyle w:val="Paragraphedeliste"/>
        <w:numPr>
          <w:ilvl w:val="0"/>
          <w:numId w:val="2"/>
        </w:numPr>
        <w:bidi/>
        <w:spacing w:after="120" w:line="276" w:lineRule="auto"/>
        <w:contextualSpacing/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يجب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أن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تحافظ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الشركة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الوطنية للطرق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السيارة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بالمغرب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على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rtl/>
        </w:rPr>
        <w:t>كامل</w:t>
      </w:r>
      <w:r w:rsidRPr="004E4134">
        <w:rPr>
          <w:rFonts w:ascii="Arial Unicode MS" w:eastAsia="Arial Unicode MS" w:hAnsi="Arial Unicode MS" w:cs="Arial Unicode MS"/>
          <w:bCs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Cs/>
          <w:sz w:val="28"/>
          <w:szCs w:val="28"/>
          <w:rtl/>
        </w:rPr>
        <w:t>منظومتها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(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شركات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البناء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والأشغال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العمومية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والخدمات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)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مع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العلم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أنها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قامت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بترشيد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ميزانيتها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للاقتصار على النفقات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 xml:space="preserve"> </w:t>
      </w:r>
      <w:r w:rsidRPr="004E4134">
        <w:rPr>
          <w:rFonts w:ascii="Arial Unicode MS" w:eastAsia="Arial Unicode MS" w:hAnsi="Arial Unicode MS" w:cs="Arial Unicode MS" w:hint="cs"/>
          <w:b/>
          <w:sz w:val="28"/>
          <w:szCs w:val="28"/>
          <w:rtl/>
        </w:rPr>
        <w:t>الأساسية</w:t>
      </w:r>
      <w:r w:rsidRPr="004E4134">
        <w:rPr>
          <w:rFonts w:ascii="Arial Unicode MS" w:eastAsia="Arial Unicode MS" w:hAnsi="Arial Unicode MS" w:cs="Arial Unicode MS"/>
          <w:b/>
          <w:sz w:val="28"/>
          <w:szCs w:val="28"/>
          <w:rtl/>
        </w:rPr>
        <w:t>.</w:t>
      </w:r>
    </w:p>
    <w:p w14:paraId="7F4AF7D1" w14:textId="77777777" w:rsidR="00E463ED" w:rsidRPr="004E4134" w:rsidRDefault="00E463ED" w:rsidP="00E463ED">
      <w:pPr>
        <w:bidi/>
        <w:spacing w:after="120"/>
        <w:jc w:val="both"/>
        <w:rPr>
          <w:b/>
          <w:sz w:val="28"/>
          <w:szCs w:val="28"/>
        </w:rPr>
      </w:pPr>
      <w:r w:rsidRPr="004E4134">
        <w:rPr>
          <w:b/>
          <w:sz w:val="28"/>
          <w:szCs w:val="28"/>
          <w:rtl/>
        </w:rPr>
        <w:t>في هذا السياق، تركز الشركة الوطنية للطرق السيارة بالمغرب جهودها</w:t>
      </w:r>
      <w:r w:rsidRPr="004E4134">
        <w:rPr>
          <w:b/>
          <w:sz w:val="28"/>
          <w:szCs w:val="28"/>
        </w:rPr>
        <w:t xml:space="preserve"> </w:t>
      </w:r>
      <w:r w:rsidRPr="004E4134">
        <w:rPr>
          <w:b/>
          <w:sz w:val="28"/>
          <w:szCs w:val="28"/>
          <w:rtl/>
          <w:lang w:bidi="ar-MA"/>
        </w:rPr>
        <w:t>على الانشغالات الاساسية، وتعمل</w:t>
      </w:r>
      <w:r w:rsidRPr="004E4134">
        <w:rPr>
          <w:b/>
          <w:sz w:val="28"/>
          <w:szCs w:val="28"/>
          <w:rtl/>
        </w:rPr>
        <w:t xml:space="preserve"> بتنسيق تام مع وزارة الاقتصاد والمالية وإصلاح الادارة ووزارة التجهيز والنقل واللوجستيك والماء، بهدف إيجاد حلول ناجعة كفيلة بتجاوز تداعيات هذه الأزمة.</w:t>
      </w:r>
    </w:p>
    <w:p w14:paraId="7A12119F" w14:textId="77777777" w:rsidR="00E463ED" w:rsidRPr="004E4134" w:rsidRDefault="00E463ED" w:rsidP="00E463ED">
      <w:pPr>
        <w:bidi/>
        <w:spacing w:after="120"/>
        <w:jc w:val="both"/>
        <w:rPr>
          <w:b/>
          <w:sz w:val="28"/>
          <w:szCs w:val="28"/>
        </w:rPr>
      </w:pPr>
      <w:r w:rsidRPr="004E4134">
        <w:rPr>
          <w:b/>
          <w:sz w:val="28"/>
          <w:szCs w:val="28"/>
          <w:rtl/>
        </w:rPr>
        <w:t xml:space="preserve">في ضوء السياق الذي تمر به بلادنا، تبقى الشركة الوطنية للطرق </w:t>
      </w:r>
      <w:r>
        <w:rPr>
          <w:b/>
          <w:sz w:val="28"/>
          <w:szCs w:val="28"/>
          <w:rtl/>
        </w:rPr>
        <w:t>السيارة بالمغرب وستظل معب</w:t>
      </w:r>
      <w:r>
        <w:rPr>
          <w:rFonts w:hint="cs"/>
          <w:b/>
          <w:sz w:val="28"/>
          <w:szCs w:val="28"/>
          <w:rtl/>
        </w:rPr>
        <w:t>أ</w:t>
      </w:r>
      <w:r>
        <w:rPr>
          <w:b/>
          <w:sz w:val="28"/>
          <w:szCs w:val="28"/>
          <w:rtl/>
        </w:rPr>
        <w:t>ة لحفظ وضمان</w:t>
      </w:r>
      <w:r w:rsidRPr="004E4134">
        <w:rPr>
          <w:b/>
          <w:sz w:val="28"/>
          <w:szCs w:val="28"/>
          <w:rtl/>
        </w:rPr>
        <w:t xml:space="preserve"> </w:t>
      </w:r>
      <w:proofErr w:type="gramStart"/>
      <w:r w:rsidRPr="004E4134">
        <w:rPr>
          <w:b/>
          <w:sz w:val="28"/>
          <w:szCs w:val="28"/>
          <w:rtl/>
        </w:rPr>
        <w:t>استمراريتها ،</w:t>
      </w:r>
      <w:proofErr w:type="gramEnd"/>
      <w:r w:rsidRPr="004E4134">
        <w:rPr>
          <w:b/>
          <w:sz w:val="28"/>
          <w:szCs w:val="28"/>
          <w:rtl/>
        </w:rPr>
        <w:t xml:space="preserve"> ولا ترغب في الانجرار إلى </w:t>
      </w:r>
      <w:r>
        <w:rPr>
          <w:b/>
          <w:sz w:val="28"/>
          <w:szCs w:val="28"/>
          <w:rtl/>
        </w:rPr>
        <w:t>سِجالات</w:t>
      </w:r>
      <w:r w:rsidRPr="004E4134">
        <w:rPr>
          <w:b/>
          <w:sz w:val="28"/>
          <w:szCs w:val="28"/>
          <w:rtl/>
        </w:rPr>
        <w:t xml:space="preserve"> لا أساس لها.</w:t>
      </w:r>
    </w:p>
    <w:p w14:paraId="223B0084" w14:textId="77777777" w:rsidR="00E463ED" w:rsidRDefault="00E463ED" w:rsidP="00E463ED">
      <w:pPr>
        <w:bidi/>
        <w:rPr>
          <w:rStyle w:val="Aucun"/>
          <w:b/>
          <w:bCs/>
        </w:rPr>
      </w:pPr>
    </w:p>
    <w:p w14:paraId="4C8F9641" w14:textId="77777777" w:rsidR="00E463ED" w:rsidRPr="008B2967" w:rsidRDefault="00E463ED" w:rsidP="00E463ED">
      <w:pPr>
        <w:bidi/>
        <w:rPr>
          <w:lang w:val="en-US"/>
        </w:rPr>
      </w:pPr>
      <w:r w:rsidRPr="008B2967">
        <w:rPr>
          <w:rStyle w:val="Aucun"/>
          <w:b/>
          <w:bCs/>
          <w:rtl/>
        </w:rPr>
        <w:lastRenderedPageBreak/>
        <w:t xml:space="preserve">للاتصال بشؤون </w:t>
      </w:r>
      <w:proofErr w:type="gramStart"/>
      <w:r w:rsidRPr="008B2967">
        <w:rPr>
          <w:rStyle w:val="Aucun"/>
          <w:b/>
          <w:bCs/>
          <w:rtl/>
        </w:rPr>
        <w:t>الصحافة</w:t>
      </w:r>
      <w:r w:rsidRPr="008B2967">
        <w:rPr>
          <w:rStyle w:val="Aucun"/>
          <w:rtl/>
        </w:rPr>
        <w:t xml:space="preserve">: </w:t>
      </w:r>
      <w:r w:rsidRPr="008B2967">
        <w:rPr>
          <w:rFonts w:ascii="Arial" w:hAnsi="Arial" w:cs="Arial"/>
          <w:color w:val="555555"/>
          <w:spacing w:val="4"/>
          <w:rtl/>
        </w:rPr>
        <w:t xml:space="preserve"> </w:t>
      </w:r>
      <w:r w:rsidRPr="003A03AA">
        <w:rPr>
          <w:rFonts w:asciiTheme="minorBidi" w:hAnsiTheme="minorBidi"/>
          <w:color w:val="0000FF"/>
          <w:sz w:val="22"/>
          <w:szCs w:val="22"/>
        </w:rPr>
        <w:t>elouafi.sabah@adm.co.adm</w:t>
      </w:r>
      <w:proofErr w:type="gramEnd"/>
    </w:p>
    <w:p w14:paraId="3B840E56" w14:textId="77777777" w:rsidR="00E463ED" w:rsidRPr="008B2967" w:rsidRDefault="00E463ED" w:rsidP="00E463ED">
      <w:pPr>
        <w:bidi/>
        <w:jc w:val="both"/>
        <w:rPr>
          <w:rStyle w:val="Aucun"/>
          <w:b/>
          <w:bCs/>
          <w:lang w:val="en-US"/>
        </w:rPr>
      </w:pPr>
    </w:p>
    <w:p w14:paraId="5426C119" w14:textId="77777777" w:rsidR="00E463ED" w:rsidRPr="007E7477" w:rsidRDefault="00E463ED" w:rsidP="00E463ED">
      <w:pPr>
        <w:bidi/>
        <w:rPr>
          <w:b/>
          <w:bCs/>
          <w:rtl/>
        </w:rPr>
      </w:pPr>
      <w:r w:rsidRPr="007E7477">
        <w:rPr>
          <w:b/>
          <w:bCs/>
          <w:rtl/>
          <w:lang w:val="ar-SA"/>
        </w:rPr>
        <w:t xml:space="preserve">للمزيد من المعلومات، </w:t>
      </w:r>
      <w:proofErr w:type="gramStart"/>
      <w:r w:rsidRPr="005861F0">
        <w:rPr>
          <w:b/>
          <w:bCs/>
          <w:rtl/>
          <w:lang w:bidi="ar-MA"/>
        </w:rPr>
        <w:t>المرجو</w:t>
      </w:r>
      <w:r w:rsidRPr="005861F0">
        <w:rPr>
          <w:rtl/>
          <w:lang w:bidi="ar-MA"/>
        </w:rPr>
        <w:t xml:space="preserve"> </w:t>
      </w:r>
      <w:r w:rsidRPr="007E7477">
        <w:rPr>
          <w:rtl/>
          <w:lang w:val="ar-SA"/>
        </w:rPr>
        <w:t>:</w:t>
      </w:r>
      <w:proofErr w:type="gramEnd"/>
    </w:p>
    <w:p w14:paraId="6DCABD56" w14:textId="77777777" w:rsidR="00E463ED" w:rsidRPr="005861F0" w:rsidRDefault="00E463ED" w:rsidP="00E46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b/>
          <w:bCs/>
          <w:rtl/>
          <w:lang w:bidi="ar-MA"/>
        </w:rPr>
      </w:pPr>
      <w:r w:rsidRPr="007E7477">
        <w:rPr>
          <w:rtl/>
          <w:lang w:val="ar-SA"/>
        </w:rPr>
        <w:t>-</w:t>
      </w:r>
      <w:r w:rsidRPr="005861F0">
        <w:rPr>
          <w:rtl/>
          <w:lang w:bidi="ar-MA"/>
        </w:rPr>
        <w:t xml:space="preserve"> الاتصال بالرقم </w:t>
      </w:r>
      <w:r w:rsidRPr="005861F0">
        <w:rPr>
          <w:b/>
          <w:bCs/>
          <w:rtl/>
          <w:lang w:bidi="ar-MA"/>
        </w:rPr>
        <w:t>5050</w:t>
      </w:r>
    </w:p>
    <w:p w14:paraId="15CE839B" w14:textId="77777777" w:rsidR="00E463ED" w:rsidRPr="007E7477" w:rsidRDefault="00E463ED" w:rsidP="00E46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rtl/>
          <w:lang w:val="ar-SA"/>
        </w:rPr>
      </w:pPr>
      <w:r w:rsidRPr="007E7477">
        <w:rPr>
          <w:rtl/>
          <w:lang w:val="ar-SA"/>
        </w:rPr>
        <w:t xml:space="preserve">- </w:t>
      </w:r>
      <w:r w:rsidRPr="005861F0">
        <w:rPr>
          <w:rFonts w:cs="Arial"/>
          <w:rtl/>
        </w:rPr>
        <w:t>تحميل تطبيق</w:t>
      </w:r>
      <w:r w:rsidRPr="005861F0">
        <w:rPr>
          <w:rFonts w:cs="Arial"/>
        </w:rPr>
        <w:t xml:space="preserve"> </w:t>
      </w:r>
      <w:r w:rsidRPr="005861F0">
        <w:rPr>
          <w:rFonts w:cs="Arial"/>
          <w:rtl/>
        </w:rPr>
        <w:t>"</w:t>
      </w:r>
      <w:r w:rsidRPr="005861F0">
        <w:rPr>
          <w:rFonts w:cs="Arial"/>
          <w:b/>
          <w:bCs/>
        </w:rPr>
        <w:t>ADM Trafic</w:t>
      </w:r>
      <w:r w:rsidRPr="005861F0">
        <w:rPr>
          <w:rFonts w:cs="Arial"/>
          <w:rtl/>
        </w:rPr>
        <w:t xml:space="preserve"> "</w:t>
      </w:r>
      <w:r w:rsidRPr="005861F0">
        <w:rPr>
          <w:rFonts w:cs="Arial"/>
        </w:rPr>
        <w:t xml:space="preserve"> </w:t>
      </w:r>
      <w:r w:rsidRPr="005861F0">
        <w:rPr>
          <w:rFonts w:cs="Arial"/>
          <w:rtl/>
        </w:rPr>
        <w:t>للاطلاع على كافة المعلومات المتعلقة بحالة المرور الآنية</w:t>
      </w:r>
    </w:p>
    <w:p w14:paraId="2E9B926C" w14:textId="77777777" w:rsidR="00E463ED" w:rsidRPr="007E7477" w:rsidRDefault="00E463ED" w:rsidP="00E463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spacing w:after="80" w:line="276" w:lineRule="auto"/>
        <w:rPr>
          <w:color w:val="212121"/>
          <w:u w:color="212121"/>
          <w:rtl/>
          <w:lang w:val="ar-SA"/>
        </w:rPr>
      </w:pPr>
      <w:r w:rsidRPr="007E7477">
        <w:rPr>
          <w:rtl/>
          <w:lang w:val="ar-SA"/>
        </w:rPr>
        <w:t>-انظر الروابط الالكترونية في أسفل الصفحة</w:t>
      </w:r>
    </w:p>
    <w:p w14:paraId="214D0D28" w14:textId="77777777" w:rsidR="00E463ED" w:rsidRPr="008B2967" w:rsidRDefault="00E463ED" w:rsidP="00E463ED">
      <w:pPr>
        <w:bidi/>
        <w:jc w:val="both"/>
        <w:rPr>
          <w:rStyle w:val="Aucun"/>
          <w:rFonts w:ascii="Arial" w:eastAsia="Arial" w:hAnsi="Arial"/>
          <w:rtl/>
        </w:rPr>
      </w:pPr>
    </w:p>
    <w:p w14:paraId="4DAE62EB" w14:textId="77777777" w:rsidR="00E463ED" w:rsidRDefault="00E463ED"/>
    <w:sectPr w:rsidR="00E463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C5DDE"/>
    <w:multiLevelType w:val="hybridMultilevel"/>
    <w:tmpl w:val="2842F632"/>
    <w:lvl w:ilvl="0" w:tplc="CDA61934">
      <w:start w:val="1"/>
      <w:numFmt w:val="decimal"/>
      <w:lvlText w:val="%1."/>
      <w:lvlJc w:val="left"/>
      <w:pPr>
        <w:ind w:left="750" w:hanging="39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53286"/>
    <w:multiLevelType w:val="hybridMultilevel"/>
    <w:tmpl w:val="E0C0C88C"/>
    <w:lvl w:ilvl="0" w:tplc="E258FEB4">
      <w:start w:val="1"/>
      <w:numFmt w:val="decimal"/>
      <w:lvlText w:val="%1."/>
      <w:lvlJc w:val="left"/>
      <w:pPr>
        <w:ind w:left="1129" w:hanging="42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ED"/>
    <w:rsid w:val="00E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36F5"/>
  <w15:chartTrackingRefBased/>
  <w15:docId w15:val="{30DE7CE5-BF75-45AB-A662-2DD1BD79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63ED"/>
    <w:pPr>
      <w:ind w:left="708"/>
    </w:pPr>
    <w:rPr>
      <w:sz w:val="24"/>
      <w:szCs w:val="24"/>
    </w:rPr>
  </w:style>
  <w:style w:type="character" w:customStyle="1" w:styleId="Aucun">
    <w:name w:val="Aucun"/>
    <w:rsid w:val="00E463E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2020-07-17T13:58:00Z</dcterms:created>
  <dcterms:modified xsi:type="dcterms:W3CDTF">2020-07-17T13:59:00Z</dcterms:modified>
</cp:coreProperties>
</file>