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65" w:rsidRPr="00641CCE" w:rsidRDefault="00DB5865" w:rsidP="00DB5865">
      <w:pPr>
        <w:pStyle w:val="Paragraphedeliste"/>
        <w:spacing w:before="60" w:after="60"/>
        <w:ind w:left="0"/>
        <w:contextualSpacing w:val="0"/>
        <w:jc w:val="center"/>
        <w:rPr>
          <w:b/>
          <w:sz w:val="36"/>
          <w:szCs w:val="36"/>
          <w:u w:val="single"/>
        </w:rPr>
      </w:pPr>
      <w:r w:rsidRPr="00641CCE">
        <w:rPr>
          <w:b/>
          <w:sz w:val="36"/>
          <w:szCs w:val="36"/>
          <w:u w:val="single"/>
        </w:rPr>
        <w:t>Dossier de presse</w:t>
      </w:r>
    </w:p>
    <w:p w:rsidR="00DB5865" w:rsidRPr="00B02882" w:rsidRDefault="00DB5865" w:rsidP="00DB5865">
      <w:pPr>
        <w:pStyle w:val="Paragraphedeliste"/>
        <w:spacing w:before="60" w:after="60"/>
        <w:ind w:left="0"/>
        <w:contextualSpacing w:val="0"/>
        <w:jc w:val="center"/>
        <w:rPr>
          <w:b/>
        </w:rPr>
      </w:pPr>
    </w:p>
    <w:p w:rsidR="00644A8A" w:rsidRDefault="00644A8A" w:rsidP="00644A8A">
      <w:pPr>
        <w:spacing w:after="120" w:line="240" w:lineRule="auto"/>
        <w:jc w:val="center"/>
        <w:rPr>
          <w:b/>
          <w:bCs/>
          <w:color w:val="002060"/>
          <w:sz w:val="28"/>
          <w:szCs w:val="28"/>
        </w:rPr>
      </w:pPr>
      <w:r>
        <w:rPr>
          <w:b/>
          <w:bCs/>
          <w:color w:val="002060"/>
          <w:sz w:val="28"/>
          <w:szCs w:val="28"/>
        </w:rPr>
        <w:t>La S</w:t>
      </w:r>
      <w:r w:rsidRPr="0071137F">
        <w:rPr>
          <w:b/>
          <w:bCs/>
          <w:color w:val="002060"/>
          <w:sz w:val="28"/>
          <w:szCs w:val="28"/>
        </w:rPr>
        <w:t xml:space="preserve">ociété Nationale des Autoroutes du Maroc (ADM) déploie </w:t>
      </w:r>
      <w:r>
        <w:rPr>
          <w:b/>
          <w:bCs/>
          <w:color w:val="002060"/>
          <w:sz w:val="28"/>
          <w:szCs w:val="28"/>
        </w:rPr>
        <w:t>une nouvelle génération de gare</w:t>
      </w:r>
      <w:r w:rsidR="00FF54D8">
        <w:rPr>
          <w:b/>
          <w:bCs/>
          <w:color w:val="002060"/>
          <w:sz w:val="28"/>
          <w:szCs w:val="28"/>
        </w:rPr>
        <w:t>s</w:t>
      </w:r>
      <w:bookmarkStart w:id="0" w:name="_GoBack"/>
      <w:bookmarkEnd w:id="0"/>
      <w:r>
        <w:rPr>
          <w:b/>
          <w:bCs/>
          <w:color w:val="002060"/>
          <w:sz w:val="28"/>
          <w:szCs w:val="28"/>
        </w:rPr>
        <w:t xml:space="preserve"> de péage dotée d’</w:t>
      </w:r>
      <w:r w:rsidRPr="0071137F">
        <w:rPr>
          <w:b/>
          <w:bCs/>
          <w:color w:val="002060"/>
          <w:sz w:val="28"/>
          <w:szCs w:val="28"/>
        </w:rPr>
        <w:t>un nouveau système de péage au niveau de l’autoroute Casablanca – Berrechid</w:t>
      </w:r>
    </w:p>
    <w:p w:rsidR="002573F6" w:rsidRPr="002573F6" w:rsidRDefault="002573F6" w:rsidP="002573F6">
      <w:pPr>
        <w:pStyle w:val="Paragraphedeliste"/>
        <w:numPr>
          <w:ilvl w:val="0"/>
          <w:numId w:val="8"/>
        </w:numPr>
        <w:spacing w:before="240" w:after="0" w:line="240" w:lineRule="auto"/>
        <w:ind w:left="714" w:hanging="357"/>
        <w:contextualSpacing w:val="0"/>
        <w:jc w:val="both"/>
        <w:rPr>
          <w:bCs/>
          <w:color w:val="002060"/>
          <w:sz w:val="24"/>
          <w:szCs w:val="24"/>
        </w:rPr>
      </w:pPr>
      <w:r w:rsidRPr="002573F6">
        <w:rPr>
          <w:bCs/>
          <w:color w:val="002060"/>
          <w:sz w:val="24"/>
          <w:szCs w:val="24"/>
        </w:rPr>
        <w:t xml:space="preserve">Moins de gares d’arrêt entre la ville de départ et la ville de destination pour les usagers des axes autoroutiers reliant Casablanca, Marrakech, Agadir et Béni Mellal. </w:t>
      </w:r>
    </w:p>
    <w:p w:rsidR="002573F6" w:rsidRPr="002573F6" w:rsidRDefault="002573F6" w:rsidP="002573F6">
      <w:pPr>
        <w:pStyle w:val="Paragraphedeliste"/>
        <w:numPr>
          <w:ilvl w:val="0"/>
          <w:numId w:val="8"/>
        </w:numPr>
        <w:spacing w:before="100" w:beforeAutospacing="1" w:after="0" w:line="240" w:lineRule="auto"/>
        <w:jc w:val="both"/>
        <w:rPr>
          <w:bCs/>
          <w:color w:val="002060"/>
          <w:sz w:val="24"/>
          <w:szCs w:val="24"/>
        </w:rPr>
      </w:pPr>
      <w:r w:rsidRPr="002573F6">
        <w:rPr>
          <w:bCs/>
          <w:color w:val="002060"/>
          <w:sz w:val="24"/>
          <w:szCs w:val="24"/>
        </w:rPr>
        <w:t xml:space="preserve">Plus de sécurité, de fluidité et de confort dans les trajets. </w:t>
      </w:r>
    </w:p>
    <w:p w:rsidR="002573F6" w:rsidRPr="002573F6" w:rsidRDefault="00AB0BF4" w:rsidP="002573F6">
      <w:pPr>
        <w:pStyle w:val="Paragraphedeliste"/>
        <w:numPr>
          <w:ilvl w:val="0"/>
          <w:numId w:val="8"/>
        </w:numPr>
        <w:spacing w:before="100" w:beforeAutospacing="1" w:after="0" w:line="240" w:lineRule="auto"/>
        <w:jc w:val="both"/>
        <w:rPr>
          <w:bCs/>
          <w:color w:val="002060"/>
          <w:sz w:val="24"/>
          <w:szCs w:val="24"/>
        </w:rPr>
      </w:pPr>
      <w:r>
        <w:rPr>
          <w:bCs/>
          <w:color w:val="002060"/>
          <w:sz w:val="24"/>
          <w:szCs w:val="24"/>
        </w:rPr>
        <w:t>C</w:t>
      </w:r>
      <w:r w:rsidR="002573F6" w:rsidRPr="002573F6">
        <w:rPr>
          <w:bCs/>
          <w:color w:val="002060"/>
          <w:sz w:val="24"/>
          <w:szCs w:val="24"/>
        </w:rPr>
        <w:t xml:space="preserve">irculation </w:t>
      </w:r>
      <w:r w:rsidR="003C5495">
        <w:rPr>
          <w:bCs/>
          <w:color w:val="002060"/>
          <w:sz w:val="24"/>
          <w:szCs w:val="24"/>
        </w:rPr>
        <w:t xml:space="preserve">optimisée </w:t>
      </w:r>
      <w:r w:rsidR="002573F6" w:rsidRPr="002573F6">
        <w:rPr>
          <w:bCs/>
          <w:color w:val="002060"/>
          <w:sz w:val="24"/>
          <w:szCs w:val="24"/>
        </w:rPr>
        <w:t>sur le plus grand nœud de transit de tout le flux Nord-Sud du Royaume</w:t>
      </w:r>
    </w:p>
    <w:p w:rsidR="002573F6" w:rsidRDefault="003C5495" w:rsidP="002573F6">
      <w:pPr>
        <w:pStyle w:val="Paragraphedeliste"/>
        <w:numPr>
          <w:ilvl w:val="0"/>
          <w:numId w:val="8"/>
        </w:numPr>
        <w:spacing w:before="100" w:beforeAutospacing="1" w:after="0" w:line="240" w:lineRule="auto"/>
        <w:jc w:val="both"/>
        <w:rPr>
          <w:bCs/>
          <w:color w:val="002060"/>
          <w:sz w:val="24"/>
          <w:szCs w:val="24"/>
        </w:rPr>
      </w:pPr>
      <w:r>
        <w:rPr>
          <w:bCs/>
          <w:color w:val="002060"/>
          <w:sz w:val="24"/>
          <w:szCs w:val="24"/>
        </w:rPr>
        <w:t>P</w:t>
      </w:r>
      <w:r w:rsidR="002573F6">
        <w:rPr>
          <w:bCs/>
          <w:color w:val="002060"/>
          <w:sz w:val="24"/>
          <w:szCs w:val="24"/>
        </w:rPr>
        <w:t>rouesse technique 100% marocaine</w:t>
      </w:r>
    </w:p>
    <w:p w:rsidR="00DB5865" w:rsidRPr="002573F6" w:rsidRDefault="003C5495" w:rsidP="002573F6">
      <w:pPr>
        <w:pStyle w:val="Paragraphedeliste"/>
        <w:numPr>
          <w:ilvl w:val="0"/>
          <w:numId w:val="8"/>
        </w:numPr>
        <w:spacing w:before="100" w:beforeAutospacing="1" w:after="0" w:line="240" w:lineRule="auto"/>
        <w:jc w:val="both"/>
        <w:rPr>
          <w:bCs/>
          <w:color w:val="002060"/>
          <w:sz w:val="24"/>
          <w:szCs w:val="24"/>
        </w:rPr>
      </w:pPr>
      <w:r>
        <w:rPr>
          <w:bCs/>
          <w:color w:val="002060"/>
          <w:sz w:val="24"/>
          <w:szCs w:val="24"/>
        </w:rPr>
        <w:t>I</w:t>
      </w:r>
      <w:r w:rsidR="00DB5865" w:rsidRPr="002573F6">
        <w:rPr>
          <w:bCs/>
          <w:color w:val="002060"/>
          <w:sz w:val="24"/>
          <w:szCs w:val="24"/>
        </w:rPr>
        <w:t xml:space="preserve">nvestissement global de 40 millions de DH. </w:t>
      </w:r>
    </w:p>
    <w:p w:rsidR="00DB5865" w:rsidRPr="002573F6" w:rsidRDefault="00E57596" w:rsidP="002573F6">
      <w:pPr>
        <w:pStyle w:val="Paragraphedeliste"/>
        <w:numPr>
          <w:ilvl w:val="0"/>
          <w:numId w:val="8"/>
        </w:numPr>
        <w:spacing w:before="100" w:beforeAutospacing="1" w:after="0" w:line="240" w:lineRule="auto"/>
        <w:jc w:val="both"/>
        <w:rPr>
          <w:bCs/>
          <w:color w:val="002060"/>
          <w:sz w:val="24"/>
          <w:szCs w:val="24"/>
        </w:rPr>
      </w:pPr>
      <w:r>
        <w:rPr>
          <w:bCs/>
          <w:color w:val="002060"/>
          <w:sz w:val="24"/>
          <w:szCs w:val="24"/>
        </w:rPr>
        <w:t>T</w:t>
      </w:r>
      <w:r w:rsidR="00DB5865" w:rsidRPr="002573F6">
        <w:rPr>
          <w:bCs/>
          <w:color w:val="002060"/>
          <w:sz w:val="24"/>
          <w:szCs w:val="24"/>
        </w:rPr>
        <w:t xml:space="preserve">ravaux d’élargissement de l’autoroute Casablanca – Berrechid bien avancés </w:t>
      </w:r>
    </w:p>
    <w:p w:rsidR="00647D07" w:rsidRPr="00823CC6" w:rsidRDefault="00BC352E" w:rsidP="00647D07">
      <w:pPr>
        <w:pStyle w:val="Paragraphedeliste"/>
        <w:spacing w:before="240" w:after="0" w:line="240" w:lineRule="auto"/>
        <w:ind w:left="0"/>
        <w:contextualSpacing w:val="0"/>
        <w:jc w:val="both"/>
        <w:rPr>
          <w:sz w:val="23"/>
          <w:szCs w:val="23"/>
        </w:rPr>
      </w:pPr>
      <w:r w:rsidRPr="00823CC6">
        <w:rPr>
          <w:sz w:val="23"/>
          <w:szCs w:val="23"/>
        </w:rPr>
        <w:t>D</w:t>
      </w:r>
      <w:r w:rsidR="00644A8A" w:rsidRPr="00823CC6">
        <w:rPr>
          <w:sz w:val="23"/>
          <w:szCs w:val="23"/>
        </w:rPr>
        <w:t>ans le cadre de sa stratégie globale visant à renforcer en continue la sécurité, la fluidité et le confort aux usagers de l’autoroute</w:t>
      </w:r>
      <w:r w:rsidR="00DB5865" w:rsidRPr="00823CC6">
        <w:rPr>
          <w:sz w:val="23"/>
          <w:szCs w:val="23"/>
        </w:rPr>
        <w:t>,</w:t>
      </w:r>
      <w:r w:rsidR="00644A8A" w:rsidRPr="00823CC6">
        <w:rPr>
          <w:sz w:val="23"/>
          <w:szCs w:val="23"/>
        </w:rPr>
        <w:t xml:space="preserve"> </w:t>
      </w:r>
      <w:r w:rsidR="007E01B2" w:rsidRPr="00823CC6">
        <w:rPr>
          <w:sz w:val="23"/>
          <w:szCs w:val="23"/>
        </w:rPr>
        <w:t xml:space="preserve">la Société Nationale des Autoroutes du Maroc (ADM) </w:t>
      </w:r>
      <w:r w:rsidR="00647D07" w:rsidRPr="00823CC6">
        <w:rPr>
          <w:sz w:val="23"/>
          <w:szCs w:val="23"/>
        </w:rPr>
        <w:t>vient de déployer une nouvelle génération de gares dotée d’un nouveau système de péage au niveau de l’autoroute Casablanca – Berrechid.</w:t>
      </w:r>
      <w:r w:rsidR="00647D07" w:rsidRPr="00823CC6" w:rsidDel="003112C6">
        <w:rPr>
          <w:sz w:val="23"/>
          <w:szCs w:val="23"/>
        </w:rPr>
        <w:t xml:space="preserve"> </w:t>
      </w:r>
    </w:p>
    <w:p w:rsidR="00DB5865" w:rsidRPr="00823CC6" w:rsidRDefault="00644A8A" w:rsidP="00647D07">
      <w:pPr>
        <w:pStyle w:val="Paragraphedeliste"/>
        <w:spacing w:before="240" w:after="0" w:line="240" w:lineRule="auto"/>
        <w:ind w:left="0"/>
        <w:contextualSpacing w:val="0"/>
        <w:jc w:val="both"/>
        <w:rPr>
          <w:sz w:val="23"/>
          <w:szCs w:val="23"/>
        </w:rPr>
      </w:pPr>
      <w:r w:rsidRPr="00823CC6">
        <w:rPr>
          <w:sz w:val="23"/>
          <w:szCs w:val="23"/>
        </w:rPr>
        <w:t>Représentant</w:t>
      </w:r>
      <w:r w:rsidR="00DB5865" w:rsidRPr="00823CC6">
        <w:rPr>
          <w:sz w:val="23"/>
          <w:szCs w:val="23"/>
        </w:rPr>
        <w:t xml:space="preserve"> une partie intégrante du grand chantier d’élargissement à 2x3 voies de l’au</w:t>
      </w:r>
      <w:r w:rsidR="00ED0530" w:rsidRPr="00823CC6">
        <w:rPr>
          <w:sz w:val="23"/>
          <w:szCs w:val="23"/>
        </w:rPr>
        <w:t xml:space="preserve">toroute Casablanca-Berrechid et </w:t>
      </w:r>
      <w:r w:rsidR="00DB5865" w:rsidRPr="00823CC6">
        <w:rPr>
          <w:sz w:val="23"/>
          <w:szCs w:val="23"/>
        </w:rPr>
        <w:t>de l’autoroute de contournement de Casablanca</w:t>
      </w:r>
      <w:r w:rsidRPr="00823CC6">
        <w:rPr>
          <w:sz w:val="23"/>
          <w:szCs w:val="23"/>
        </w:rPr>
        <w:t xml:space="preserve">, </w:t>
      </w:r>
      <w:r w:rsidR="00F05CE9" w:rsidRPr="00823CC6">
        <w:rPr>
          <w:sz w:val="23"/>
          <w:szCs w:val="23"/>
        </w:rPr>
        <w:t>le projet de</w:t>
      </w:r>
      <w:r w:rsidR="00DB5865" w:rsidRPr="00823CC6">
        <w:rPr>
          <w:sz w:val="23"/>
          <w:szCs w:val="23"/>
        </w:rPr>
        <w:t xml:space="preserve"> </w:t>
      </w:r>
      <w:r w:rsidR="00F05CE9" w:rsidRPr="00823CC6">
        <w:rPr>
          <w:sz w:val="23"/>
          <w:szCs w:val="23"/>
        </w:rPr>
        <w:t>réaménagement</w:t>
      </w:r>
      <w:r w:rsidR="00ED0530" w:rsidRPr="00823CC6">
        <w:rPr>
          <w:sz w:val="23"/>
          <w:szCs w:val="23"/>
        </w:rPr>
        <w:t xml:space="preserve"> de la gare</w:t>
      </w:r>
      <w:r w:rsidR="00F05CE9" w:rsidRPr="00823CC6">
        <w:rPr>
          <w:sz w:val="23"/>
          <w:szCs w:val="23"/>
        </w:rPr>
        <w:t xml:space="preserve"> de péage </w:t>
      </w:r>
      <w:r w:rsidR="00ED0530" w:rsidRPr="00823CC6">
        <w:rPr>
          <w:sz w:val="23"/>
          <w:szCs w:val="23"/>
        </w:rPr>
        <w:t xml:space="preserve">au niveau de l’autoroute Casablanca – </w:t>
      </w:r>
      <w:r w:rsidR="00647D07" w:rsidRPr="00823CC6">
        <w:rPr>
          <w:sz w:val="23"/>
          <w:szCs w:val="23"/>
        </w:rPr>
        <w:t>Berrechid,</w:t>
      </w:r>
      <w:r w:rsidR="00DB5865" w:rsidRPr="00823CC6">
        <w:rPr>
          <w:sz w:val="23"/>
          <w:szCs w:val="23"/>
        </w:rPr>
        <w:t xml:space="preserve"> </w:t>
      </w:r>
      <w:r w:rsidR="00647D07" w:rsidRPr="00823CC6">
        <w:rPr>
          <w:sz w:val="23"/>
          <w:szCs w:val="23"/>
        </w:rPr>
        <w:t>représente un</w:t>
      </w:r>
      <w:r w:rsidR="00DB5865" w:rsidRPr="00823CC6">
        <w:rPr>
          <w:sz w:val="23"/>
          <w:szCs w:val="23"/>
        </w:rPr>
        <w:t xml:space="preserve"> défi </w:t>
      </w:r>
      <w:r w:rsidR="00F05CE9" w:rsidRPr="00823CC6">
        <w:rPr>
          <w:sz w:val="23"/>
          <w:szCs w:val="23"/>
        </w:rPr>
        <w:t xml:space="preserve">en terme de construction et de complexité technique </w:t>
      </w:r>
      <w:r w:rsidR="00DB5865" w:rsidRPr="00823CC6">
        <w:rPr>
          <w:sz w:val="23"/>
          <w:szCs w:val="23"/>
        </w:rPr>
        <w:t xml:space="preserve">que la Société a réussi à relever avec succès, malgré les contraintes liées à la crise sanitaire que le pays subit en ce moment. </w:t>
      </w:r>
    </w:p>
    <w:p w:rsidR="00DB5865" w:rsidRPr="00823CC6" w:rsidRDefault="00DB5865" w:rsidP="00823CC6">
      <w:pPr>
        <w:spacing w:before="120" w:after="60"/>
        <w:jc w:val="both"/>
        <w:rPr>
          <w:b/>
          <w:bCs/>
          <w:sz w:val="23"/>
          <w:szCs w:val="23"/>
        </w:rPr>
      </w:pPr>
      <w:r w:rsidRPr="00823CC6">
        <w:rPr>
          <w:b/>
          <w:bCs/>
          <w:sz w:val="23"/>
          <w:szCs w:val="23"/>
        </w:rPr>
        <w:t xml:space="preserve">Les travaux </w:t>
      </w:r>
      <w:r w:rsidR="00644A8A" w:rsidRPr="00823CC6">
        <w:rPr>
          <w:b/>
          <w:bCs/>
          <w:sz w:val="23"/>
          <w:szCs w:val="23"/>
        </w:rPr>
        <w:t xml:space="preserve">relatifs </w:t>
      </w:r>
      <w:r w:rsidR="00F05CE9" w:rsidRPr="00823CC6">
        <w:rPr>
          <w:b/>
          <w:bCs/>
          <w:sz w:val="23"/>
          <w:szCs w:val="23"/>
        </w:rPr>
        <w:t xml:space="preserve">à ce </w:t>
      </w:r>
      <w:r w:rsidR="00823CC6" w:rsidRPr="00823CC6">
        <w:rPr>
          <w:b/>
          <w:bCs/>
          <w:sz w:val="23"/>
          <w:szCs w:val="23"/>
        </w:rPr>
        <w:t>chantier consistent</w:t>
      </w:r>
      <w:r w:rsidRPr="00823CC6">
        <w:rPr>
          <w:b/>
          <w:bCs/>
          <w:sz w:val="23"/>
          <w:szCs w:val="23"/>
        </w:rPr>
        <w:t xml:space="preserve"> en : </w:t>
      </w:r>
    </w:p>
    <w:p w:rsidR="00644A8A" w:rsidRPr="00823CC6" w:rsidRDefault="00644A8A" w:rsidP="00FF2CC9">
      <w:pPr>
        <w:pStyle w:val="Paragraphedeliste"/>
        <w:numPr>
          <w:ilvl w:val="0"/>
          <w:numId w:val="9"/>
        </w:numPr>
        <w:spacing w:after="60" w:line="240" w:lineRule="auto"/>
        <w:jc w:val="both"/>
        <w:rPr>
          <w:sz w:val="23"/>
          <w:szCs w:val="23"/>
        </w:rPr>
      </w:pPr>
      <w:r w:rsidRPr="00823CC6">
        <w:rPr>
          <w:sz w:val="23"/>
          <w:szCs w:val="23"/>
        </w:rPr>
        <w:t xml:space="preserve">La suppression de la gare de péage de </w:t>
      </w:r>
      <w:r w:rsidRPr="00823CC6">
        <w:rPr>
          <w:b/>
          <w:sz w:val="23"/>
          <w:szCs w:val="23"/>
        </w:rPr>
        <w:t>Berrechid Sud</w:t>
      </w:r>
      <w:r w:rsidRPr="00823CC6">
        <w:rPr>
          <w:sz w:val="23"/>
          <w:szCs w:val="23"/>
        </w:rPr>
        <w:t xml:space="preserve"> située au point kilométrique 34 (PK 34) de l’axe autoroutier </w:t>
      </w:r>
      <w:r w:rsidRPr="00823CC6">
        <w:rPr>
          <w:b/>
          <w:sz w:val="23"/>
          <w:szCs w:val="23"/>
          <w:u w:val="single"/>
        </w:rPr>
        <w:t>Casablanca – Agadir</w:t>
      </w:r>
      <w:r w:rsidRPr="00823CC6">
        <w:rPr>
          <w:sz w:val="23"/>
          <w:szCs w:val="23"/>
        </w:rPr>
        <w:t>.</w:t>
      </w:r>
    </w:p>
    <w:p w:rsidR="00644A8A" w:rsidRPr="00823CC6" w:rsidRDefault="00644A8A" w:rsidP="00FF2CC9">
      <w:pPr>
        <w:pStyle w:val="Paragraphedeliste"/>
        <w:numPr>
          <w:ilvl w:val="0"/>
          <w:numId w:val="9"/>
        </w:numPr>
        <w:spacing w:after="60" w:line="240" w:lineRule="auto"/>
        <w:jc w:val="both"/>
        <w:rPr>
          <w:sz w:val="23"/>
          <w:szCs w:val="23"/>
        </w:rPr>
      </w:pPr>
      <w:r w:rsidRPr="00823CC6">
        <w:rPr>
          <w:sz w:val="23"/>
          <w:szCs w:val="23"/>
        </w:rPr>
        <w:t xml:space="preserve">La </w:t>
      </w:r>
      <w:r w:rsidR="002E114C" w:rsidRPr="00823CC6">
        <w:rPr>
          <w:sz w:val="23"/>
          <w:szCs w:val="23"/>
        </w:rPr>
        <w:t>suppression de</w:t>
      </w:r>
      <w:r w:rsidRPr="00823CC6">
        <w:rPr>
          <w:sz w:val="23"/>
          <w:szCs w:val="23"/>
        </w:rPr>
        <w:t xml:space="preserve"> la gare </w:t>
      </w:r>
      <w:r w:rsidRPr="00823CC6">
        <w:rPr>
          <w:b/>
          <w:sz w:val="23"/>
          <w:szCs w:val="23"/>
        </w:rPr>
        <w:t>Berrechid</w:t>
      </w:r>
      <w:r w:rsidR="00BC352E" w:rsidRPr="00823CC6">
        <w:rPr>
          <w:b/>
          <w:sz w:val="23"/>
          <w:szCs w:val="23"/>
        </w:rPr>
        <w:t xml:space="preserve"> </w:t>
      </w:r>
      <w:r w:rsidR="001058A7" w:rsidRPr="00823CC6">
        <w:rPr>
          <w:b/>
          <w:sz w:val="23"/>
          <w:szCs w:val="23"/>
        </w:rPr>
        <w:t xml:space="preserve">Est </w:t>
      </w:r>
      <w:r w:rsidR="001058A7" w:rsidRPr="00823CC6">
        <w:rPr>
          <w:sz w:val="23"/>
          <w:szCs w:val="23"/>
        </w:rPr>
        <w:t>située</w:t>
      </w:r>
      <w:r w:rsidRPr="00823CC6">
        <w:rPr>
          <w:sz w:val="23"/>
          <w:szCs w:val="23"/>
        </w:rPr>
        <w:t xml:space="preserve"> au PK 5 de l’axe autoroutier </w:t>
      </w:r>
      <w:r w:rsidRPr="00823CC6">
        <w:rPr>
          <w:b/>
          <w:sz w:val="23"/>
          <w:szCs w:val="23"/>
          <w:u w:val="single"/>
        </w:rPr>
        <w:t>Berrechid – Béni Mellal.</w:t>
      </w:r>
    </w:p>
    <w:p w:rsidR="00644A8A" w:rsidRPr="00823CC6" w:rsidRDefault="00644A8A" w:rsidP="00FF2CC9">
      <w:pPr>
        <w:pStyle w:val="Paragraphedeliste"/>
        <w:numPr>
          <w:ilvl w:val="0"/>
          <w:numId w:val="9"/>
        </w:numPr>
        <w:spacing w:after="60" w:line="240" w:lineRule="auto"/>
        <w:jc w:val="both"/>
        <w:rPr>
          <w:sz w:val="23"/>
          <w:szCs w:val="23"/>
        </w:rPr>
      </w:pPr>
      <w:r w:rsidRPr="00823CC6">
        <w:rPr>
          <w:sz w:val="23"/>
          <w:szCs w:val="23"/>
        </w:rPr>
        <w:t xml:space="preserve">La création de deux nouvelles gares de péage, la première au niveau de la bretelle d’entrée de </w:t>
      </w:r>
      <w:r w:rsidRPr="00823CC6">
        <w:rPr>
          <w:b/>
          <w:sz w:val="23"/>
          <w:szCs w:val="23"/>
        </w:rPr>
        <w:t>Berrechid Nord</w:t>
      </w:r>
      <w:r w:rsidRPr="00823CC6">
        <w:rPr>
          <w:sz w:val="23"/>
          <w:szCs w:val="23"/>
        </w:rPr>
        <w:t xml:space="preserve"> et la deuxième au niveau de l’échangeur de </w:t>
      </w:r>
      <w:r w:rsidRPr="00823CC6">
        <w:rPr>
          <w:b/>
          <w:sz w:val="23"/>
          <w:szCs w:val="23"/>
        </w:rPr>
        <w:t>Berrechid</w:t>
      </w:r>
      <w:r w:rsidR="00280A42" w:rsidRPr="00823CC6">
        <w:rPr>
          <w:b/>
          <w:sz w:val="23"/>
          <w:szCs w:val="23"/>
        </w:rPr>
        <w:t xml:space="preserve"> </w:t>
      </w:r>
      <w:r w:rsidRPr="00823CC6">
        <w:rPr>
          <w:b/>
          <w:sz w:val="23"/>
          <w:szCs w:val="23"/>
        </w:rPr>
        <w:t>Sud.</w:t>
      </w:r>
    </w:p>
    <w:p w:rsidR="00DB5865" w:rsidRPr="00254189" w:rsidRDefault="00DB5865" w:rsidP="00DB5865">
      <w:pPr>
        <w:pStyle w:val="Paragraphedeliste"/>
        <w:spacing w:before="100" w:beforeAutospacing="1" w:after="0"/>
        <w:ind w:left="0"/>
        <w:contextualSpacing w:val="0"/>
        <w:jc w:val="both"/>
        <w:rPr>
          <w:i/>
          <w:color w:val="002060"/>
          <w:sz w:val="28"/>
          <w:szCs w:val="28"/>
        </w:rPr>
      </w:pPr>
      <w:r w:rsidRPr="00254189">
        <w:rPr>
          <w:i/>
          <w:color w:val="002060"/>
          <w:sz w:val="28"/>
          <w:szCs w:val="28"/>
        </w:rPr>
        <w:t>Une expérience de voyage plus fluide</w:t>
      </w:r>
      <w:r>
        <w:rPr>
          <w:i/>
          <w:color w:val="002060"/>
          <w:sz w:val="28"/>
          <w:szCs w:val="28"/>
        </w:rPr>
        <w:t xml:space="preserve"> et sécurisée</w:t>
      </w:r>
      <w:r w:rsidR="00644A8A">
        <w:rPr>
          <w:i/>
          <w:color w:val="002060"/>
          <w:sz w:val="28"/>
          <w:szCs w:val="28"/>
        </w:rPr>
        <w:t xml:space="preserve">, </w:t>
      </w:r>
      <w:r w:rsidR="00644A8A" w:rsidRPr="00644A8A">
        <w:rPr>
          <w:i/>
          <w:color w:val="002060"/>
          <w:sz w:val="28"/>
          <w:szCs w:val="28"/>
        </w:rPr>
        <w:t>pour les usagers des axes autoroutiers reliant Casablanca, Marrakech, Agadir et Béni Mellal,</w:t>
      </w:r>
      <w:r w:rsidR="0047630F">
        <w:rPr>
          <w:i/>
          <w:color w:val="002060"/>
          <w:sz w:val="28"/>
          <w:szCs w:val="28"/>
        </w:rPr>
        <w:t xml:space="preserve"> </w:t>
      </w:r>
      <w:r w:rsidR="00644A8A" w:rsidRPr="00644A8A">
        <w:rPr>
          <w:i/>
          <w:color w:val="002060"/>
          <w:sz w:val="28"/>
          <w:szCs w:val="28"/>
        </w:rPr>
        <w:t xml:space="preserve">le voyage entre la ville de départ et la ville </w:t>
      </w:r>
      <w:r w:rsidR="00644A8A">
        <w:rPr>
          <w:i/>
          <w:color w:val="002060"/>
          <w:sz w:val="28"/>
          <w:szCs w:val="28"/>
        </w:rPr>
        <w:t xml:space="preserve">destination se fera sans arrêt : </w:t>
      </w:r>
      <w:r>
        <w:rPr>
          <w:i/>
          <w:color w:val="002060"/>
          <w:sz w:val="28"/>
          <w:szCs w:val="28"/>
        </w:rPr>
        <w:t xml:space="preserve"> </w:t>
      </w:r>
    </w:p>
    <w:p w:rsidR="00DB5865" w:rsidRPr="00BF02C6" w:rsidRDefault="001058A7" w:rsidP="009771CC">
      <w:pPr>
        <w:pStyle w:val="Paragraphedeliste"/>
        <w:spacing w:before="60" w:after="60"/>
        <w:ind w:left="0"/>
        <w:contextualSpacing w:val="0"/>
        <w:jc w:val="both"/>
        <w:rPr>
          <w:sz w:val="23"/>
          <w:szCs w:val="23"/>
        </w:rPr>
      </w:pPr>
      <w:r w:rsidRPr="00BF02C6">
        <w:rPr>
          <w:sz w:val="23"/>
          <w:szCs w:val="23"/>
        </w:rPr>
        <w:t>Plaçant la sécurité et le confort de ses clients-usagers au cœur de sa stratégie</w:t>
      </w:r>
      <w:r w:rsidR="00DB5865" w:rsidRPr="00BF02C6">
        <w:rPr>
          <w:sz w:val="23"/>
          <w:szCs w:val="23"/>
        </w:rPr>
        <w:t>, ADM a initié un vaste programme de transformation visant à industrialiser l’exploitation de son réseau</w:t>
      </w:r>
      <w:r w:rsidR="005C534A" w:rsidRPr="00BF02C6">
        <w:rPr>
          <w:sz w:val="23"/>
          <w:szCs w:val="23"/>
        </w:rPr>
        <w:t xml:space="preserve"> </w:t>
      </w:r>
      <w:r w:rsidR="00DB5865" w:rsidRPr="00BF02C6">
        <w:rPr>
          <w:sz w:val="23"/>
          <w:szCs w:val="23"/>
        </w:rPr>
        <w:t xml:space="preserve">autoroutier orientée vers une </w:t>
      </w:r>
      <w:r w:rsidR="00DB5865" w:rsidRPr="00BF02C6">
        <w:rPr>
          <w:b/>
          <w:sz w:val="23"/>
          <w:szCs w:val="23"/>
        </w:rPr>
        <w:t>meilleure satisfaction du client</w:t>
      </w:r>
      <w:r w:rsidR="00DB5865" w:rsidRPr="00BF02C6">
        <w:rPr>
          <w:sz w:val="23"/>
          <w:szCs w:val="23"/>
        </w:rPr>
        <w:t xml:space="preserve"> et permettant ainsi de hisser davantage le niveau de service sur le réseau </w:t>
      </w:r>
      <w:r w:rsidR="007D5907" w:rsidRPr="00BF02C6">
        <w:rPr>
          <w:sz w:val="23"/>
          <w:szCs w:val="23"/>
        </w:rPr>
        <w:t>autoroutier a</w:t>
      </w:r>
      <w:r w:rsidR="00DB5865" w:rsidRPr="00BF02C6">
        <w:rPr>
          <w:sz w:val="23"/>
          <w:szCs w:val="23"/>
        </w:rPr>
        <w:t xml:space="preserve">ux standards des meilleurs concessionnaires internationaux. </w:t>
      </w:r>
      <w:r w:rsidR="009771CC" w:rsidRPr="00BF02C6">
        <w:rPr>
          <w:sz w:val="23"/>
          <w:szCs w:val="23"/>
        </w:rPr>
        <w:t>Dans ce cadre</w:t>
      </w:r>
      <w:r w:rsidR="00DB5865" w:rsidRPr="00BF02C6">
        <w:rPr>
          <w:sz w:val="23"/>
          <w:szCs w:val="23"/>
        </w:rPr>
        <w:t xml:space="preserve">, il a été décidé de revoir le système de péage entre Casablanca et Berrechid en passant </w:t>
      </w:r>
      <w:r w:rsidR="00DB5865" w:rsidRPr="00BF02C6">
        <w:rPr>
          <w:b/>
          <w:sz w:val="23"/>
          <w:szCs w:val="23"/>
        </w:rPr>
        <w:t>au système de péage fermé au lieu du système de péage ouvert actuel</w:t>
      </w:r>
      <w:r w:rsidR="00DB5865" w:rsidRPr="00BF02C6">
        <w:rPr>
          <w:sz w:val="23"/>
          <w:szCs w:val="23"/>
        </w:rPr>
        <w:t xml:space="preserve">. </w:t>
      </w:r>
    </w:p>
    <w:p w:rsidR="00DB5865" w:rsidRPr="00BF02C6" w:rsidRDefault="00DB5865" w:rsidP="00BC71A9">
      <w:pPr>
        <w:pStyle w:val="Paragraphedeliste"/>
        <w:spacing w:before="120" w:after="60"/>
        <w:ind w:left="0"/>
        <w:contextualSpacing w:val="0"/>
        <w:jc w:val="both"/>
        <w:rPr>
          <w:sz w:val="23"/>
          <w:szCs w:val="23"/>
        </w:rPr>
      </w:pPr>
      <w:r w:rsidRPr="00BF02C6">
        <w:rPr>
          <w:sz w:val="23"/>
          <w:szCs w:val="23"/>
        </w:rPr>
        <w:lastRenderedPageBreak/>
        <w:t xml:space="preserve">Il est important de rappeler que l’autoroute Casablanca- Berrechid constitue le premier tronçon de l’autoroute Casablanca - Agadir, et Casablanca - Béni Mellal, </w:t>
      </w:r>
      <w:r w:rsidR="00BC71A9" w:rsidRPr="00BF02C6">
        <w:rPr>
          <w:sz w:val="23"/>
          <w:szCs w:val="23"/>
        </w:rPr>
        <w:t xml:space="preserve">c’est un point de transit de tout le flux nord-sud du Royaume, </w:t>
      </w:r>
      <w:r w:rsidRPr="00BF02C6">
        <w:rPr>
          <w:sz w:val="23"/>
          <w:szCs w:val="23"/>
        </w:rPr>
        <w:t xml:space="preserve">elle relie </w:t>
      </w:r>
      <w:r w:rsidR="00BC71A9" w:rsidRPr="00BF02C6">
        <w:rPr>
          <w:sz w:val="23"/>
          <w:szCs w:val="23"/>
        </w:rPr>
        <w:t xml:space="preserve">également </w:t>
      </w:r>
      <w:r w:rsidRPr="00BF02C6">
        <w:rPr>
          <w:sz w:val="23"/>
          <w:szCs w:val="23"/>
        </w:rPr>
        <w:t>la capitale économique du pays</w:t>
      </w:r>
      <w:r w:rsidR="009A0D7F" w:rsidRPr="00BF02C6">
        <w:rPr>
          <w:sz w:val="23"/>
          <w:szCs w:val="23"/>
        </w:rPr>
        <w:t xml:space="preserve"> </w:t>
      </w:r>
      <w:r w:rsidRPr="00BF02C6">
        <w:rPr>
          <w:sz w:val="23"/>
          <w:szCs w:val="23"/>
        </w:rPr>
        <w:t xml:space="preserve">à l’aéroport international Mohammed V. </w:t>
      </w:r>
    </w:p>
    <w:p w:rsidR="002144B4" w:rsidRPr="00BF02C6" w:rsidRDefault="00F05CE9" w:rsidP="00826BBC">
      <w:pPr>
        <w:pStyle w:val="Paragraphedeliste"/>
        <w:spacing w:before="60" w:after="60"/>
        <w:ind w:left="0"/>
        <w:contextualSpacing w:val="0"/>
        <w:jc w:val="both"/>
        <w:rPr>
          <w:sz w:val="23"/>
          <w:szCs w:val="23"/>
        </w:rPr>
      </w:pPr>
      <w:r w:rsidRPr="00BF02C6">
        <w:rPr>
          <w:sz w:val="23"/>
          <w:szCs w:val="23"/>
        </w:rPr>
        <w:t xml:space="preserve">Préalablement au projet de réaménagement, </w:t>
      </w:r>
      <w:r w:rsidR="00826BBC" w:rsidRPr="00BF02C6">
        <w:rPr>
          <w:sz w:val="23"/>
          <w:szCs w:val="23"/>
        </w:rPr>
        <w:t>les axes Casablanca-Agadir et Casablanca-Béni Mellal étaient ex</w:t>
      </w:r>
      <w:r w:rsidR="003C034A" w:rsidRPr="00BF02C6">
        <w:rPr>
          <w:sz w:val="23"/>
          <w:szCs w:val="23"/>
        </w:rPr>
        <w:t>ploités en mode de péage mixte entre ouvert et fermé</w:t>
      </w:r>
      <w:r w:rsidR="003D19FD" w:rsidRPr="00BF02C6">
        <w:rPr>
          <w:sz w:val="23"/>
          <w:szCs w:val="23"/>
        </w:rPr>
        <w:t>.</w:t>
      </w:r>
      <w:r w:rsidR="002144B4" w:rsidRPr="00BF02C6">
        <w:rPr>
          <w:sz w:val="23"/>
          <w:szCs w:val="23"/>
        </w:rPr>
        <w:t xml:space="preserve"> </w:t>
      </w:r>
      <w:r w:rsidR="003C034A" w:rsidRPr="00BF02C6">
        <w:rPr>
          <w:sz w:val="23"/>
          <w:szCs w:val="23"/>
        </w:rPr>
        <w:t>(</w:t>
      </w:r>
      <w:proofErr w:type="gramStart"/>
      <w:r w:rsidR="00372454" w:rsidRPr="00BF02C6">
        <w:rPr>
          <w:sz w:val="23"/>
          <w:szCs w:val="23"/>
        </w:rPr>
        <w:t>voir</w:t>
      </w:r>
      <w:proofErr w:type="gramEnd"/>
      <w:r w:rsidR="00372454" w:rsidRPr="00BF02C6">
        <w:rPr>
          <w:sz w:val="23"/>
          <w:szCs w:val="23"/>
        </w:rPr>
        <w:t xml:space="preserve"> carte ci-</w:t>
      </w:r>
      <w:r w:rsidR="003C034A" w:rsidRPr="00BF02C6">
        <w:rPr>
          <w:sz w:val="23"/>
          <w:szCs w:val="23"/>
        </w:rPr>
        <w:t>dessous)</w:t>
      </w:r>
    </w:p>
    <w:p w:rsidR="002144B4" w:rsidRPr="00BF02C6" w:rsidRDefault="002144B4" w:rsidP="00EF4420">
      <w:pPr>
        <w:pStyle w:val="Paragraphedeliste"/>
        <w:numPr>
          <w:ilvl w:val="0"/>
          <w:numId w:val="7"/>
        </w:numPr>
        <w:spacing w:before="60" w:after="60"/>
        <w:contextualSpacing w:val="0"/>
        <w:jc w:val="both"/>
        <w:rPr>
          <w:b/>
          <w:bCs/>
          <w:sz w:val="23"/>
          <w:szCs w:val="23"/>
        </w:rPr>
      </w:pPr>
      <w:r w:rsidRPr="00BF02C6">
        <w:rPr>
          <w:b/>
          <w:bCs/>
          <w:sz w:val="23"/>
          <w:szCs w:val="23"/>
        </w:rPr>
        <w:t xml:space="preserve">Axe Casablanca-Agadir : </w:t>
      </w:r>
    </w:p>
    <w:p w:rsidR="00084EDE" w:rsidRPr="00BF02C6" w:rsidRDefault="00084EDE" w:rsidP="00084EDE">
      <w:pPr>
        <w:pStyle w:val="Paragraphedeliste"/>
        <w:numPr>
          <w:ilvl w:val="1"/>
          <w:numId w:val="7"/>
        </w:numPr>
        <w:spacing w:after="0" w:line="240" w:lineRule="auto"/>
        <w:contextualSpacing w:val="0"/>
        <w:jc w:val="both"/>
        <w:rPr>
          <w:sz w:val="23"/>
          <w:szCs w:val="23"/>
        </w:rPr>
      </w:pPr>
      <w:r w:rsidRPr="00BF02C6">
        <w:rPr>
          <w:sz w:val="23"/>
          <w:szCs w:val="23"/>
        </w:rPr>
        <w:t xml:space="preserve">Les clients-usagers venant de Casablanca vers Agadir devaient s’arrêter à la gare de Berrechid nord située au PK21 pour s’acquitter du péage avant de s’arrêter ensuite à la gare </w:t>
      </w:r>
      <w:r w:rsidR="00B8686D" w:rsidRPr="00BF02C6">
        <w:rPr>
          <w:sz w:val="23"/>
          <w:szCs w:val="23"/>
        </w:rPr>
        <w:t xml:space="preserve">Berrechid Sud au </w:t>
      </w:r>
      <w:r w:rsidRPr="00BF02C6">
        <w:rPr>
          <w:sz w:val="23"/>
          <w:szCs w:val="23"/>
        </w:rPr>
        <w:t xml:space="preserve">PK34 pour prendre leur ticket ou passer sans s’arrêter pour ceux qui disposent d’un </w:t>
      </w:r>
      <w:proofErr w:type="spellStart"/>
      <w:r w:rsidRPr="00BF02C6">
        <w:rPr>
          <w:sz w:val="23"/>
          <w:szCs w:val="23"/>
        </w:rPr>
        <w:t>Pass</w:t>
      </w:r>
      <w:proofErr w:type="spellEnd"/>
      <w:r w:rsidRPr="00BF02C6">
        <w:rPr>
          <w:sz w:val="23"/>
          <w:szCs w:val="23"/>
        </w:rPr>
        <w:t xml:space="preserve"> Jawaz ;</w:t>
      </w:r>
    </w:p>
    <w:p w:rsidR="00874A90" w:rsidRPr="00BF02C6" w:rsidRDefault="00084EDE" w:rsidP="00362CAB">
      <w:pPr>
        <w:pStyle w:val="Paragraphedeliste"/>
        <w:numPr>
          <w:ilvl w:val="1"/>
          <w:numId w:val="7"/>
        </w:numPr>
        <w:spacing w:after="0" w:line="240" w:lineRule="auto"/>
        <w:contextualSpacing w:val="0"/>
        <w:jc w:val="both"/>
        <w:rPr>
          <w:sz w:val="23"/>
          <w:szCs w:val="23"/>
        </w:rPr>
      </w:pPr>
      <w:r w:rsidRPr="00BF02C6">
        <w:rPr>
          <w:sz w:val="23"/>
          <w:szCs w:val="23"/>
        </w:rPr>
        <w:t xml:space="preserve">Les clients-usagers venant d’Agadir vers Casablanca </w:t>
      </w:r>
      <w:r w:rsidR="0010256F" w:rsidRPr="00BF02C6">
        <w:rPr>
          <w:sz w:val="23"/>
          <w:szCs w:val="23"/>
        </w:rPr>
        <w:t xml:space="preserve">devaient s’arrêter </w:t>
      </w:r>
      <w:r w:rsidR="00362CAB" w:rsidRPr="00BF02C6">
        <w:rPr>
          <w:sz w:val="23"/>
          <w:szCs w:val="23"/>
        </w:rPr>
        <w:t>à la gare de Berrechid Sud au</w:t>
      </w:r>
      <w:r w:rsidR="0010256F" w:rsidRPr="00BF02C6">
        <w:rPr>
          <w:sz w:val="23"/>
          <w:szCs w:val="23"/>
        </w:rPr>
        <w:t xml:space="preserve"> PK </w:t>
      </w:r>
      <w:r w:rsidR="00362CAB" w:rsidRPr="00BF02C6">
        <w:rPr>
          <w:sz w:val="23"/>
          <w:szCs w:val="23"/>
        </w:rPr>
        <w:t xml:space="preserve">34 puis à la gare de </w:t>
      </w:r>
      <w:proofErr w:type="spellStart"/>
      <w:r w:rsidR="00362CAB" w:rsidRPr="00BF02C6">
        <w:rPr>
          <w:sz w:val="23"/>
          <w:szCs w:val="23"/>
        </w:rPr>
        <w:t>Nouaceur</w:t>
      </w:r>
      <w:proofErr w:type="spellEnd"/>
      <w:r w:rsidR="00362CAB" w:rsidRPr="00BF02C6">
        <w:rPr>
          <w:sz w:val="23"/>
          <w:szCs w:val="23"/>
        </w:rPr>
        <w:t xml:space="preserve"> a</w:t>
      </w:r>
      <w:r w:rsidR="00874A90" w:rsidRPr="00BF02C6">
        <w:rPr>
          <w:sz w:val="23"/>
          <w:szCs w:val="23"/>
        </w:rPr>
        <w:t>u PK</w:t>
      </w:r>
      <w:r w:rsidR="00362CAB" w:rsidRPr="00BF02C6">
        <w:rPr>
          <w:sz w:val="23"/>
          <w:szCs w:val="23"/>
        </w:rPr>
        <w:t>15 pour</w:t>
      </w:r>
      <w:r w:rsidR="00874A90" w:rsidRPr="00BF02C6">
        <w:rPr>
          <w:sz w:val="23"/>
          <w:szCs w:val="23"/>
        </w:rPr>
        <w:t xml:space="preserve"> s’acquitter du péage en deux temps </w:t>
      </w:r>
      <w:r w:rsidR="00362CAB" w:rsidRPr="00BF02C6">
        <w:rPr>
          <w:sz w:val="23"/>
          <w:szCs w:val="23"/>
        </w:rPr>
        <w:t xml:space="preserve">ou passer sans s’arrêter pour ceux qui disposent d’un </w:t>
      </w:r>
      <w:proofErr w:type="spellStart"/>
      <w:r w:rsidR="00362CAB" w:rsidRPr="00BF02C6">
        <w:rPr>
          <w:sz w:val="23"/>
          <w:szCs w:val="23"/>
        </w:rPr>
        <w:t>Pass</w:t>
      </w:r>
      <w:proofErr w:type="spellEnd"/>
      <w:r w:rsidR="00362CAB" w:rsidRPr="00BF02C6">
        <w:rPr>
          <w:sz w:val="23"/>
          <w:szCs w:val="23"/>
        </w:rPr>
        <w:t xml:space="preserve"> Jawaz</w:t>
      </w:r>
      <w:r w:rsidR="00BF02C6">
        <w:rPr>
          <w:sz w:val="23"/>
          <w:szCs w:val="23"/>
        </w:rPr>
        <w:t>.</w:t>
      </w:r>
      <w:r w:rsidR="00362CAB" w:rsidRPr="00BF02C6">
        <w:rPr>
          <w:sz w:val="23"/>
          <w:szCs w:val="23"/>
        </w:rPr>
        <w:t> </w:t>
      </w:r>
    </w:p>
    <w:p w:rsidR="00F552F2" w:rsidRPr="00BF02C6" w:rsidRDefault="00F552F2" w:rsidP="00DD4382">
      <w:pPr>
        <w:pStyle w:val="Paragraphedeliste"/>
        <w:numPr>
          <w:ilvl w:val="0"/>
          <w:numId w:val="7"/>
        </w:numPr>
        <w:spacing w:before="60" w:after="60"/>
        <w:contextualSpacing w:val="0"/>
        <w:jc w:val="both"/>
        <w:rPr>
          <w:b/>
          <w:bCs/>
          <w:sz w:val="23"/>
          <w:szCs w:val="23"/>
        </w:rPr>
      </w:pPr>
      <w:r w:rsidRPr="00BF02C6">
        <w:rPr>
          <w:b/>
          <w:bCs/>
          <w:sz w:val="23"/>
          <w:szCs w:val="23"/>
        </w:rPr>
        <w:t xml:space="preserve">Axe Casablanca-Béni Mellal : </w:t>
      </w:r>
    </w:p>
    <w:p w:rsidR="00F552F2" w:rsidRPr="00BF02C6" w:rsidRDefault="00F552F2" w:rsidP="00DD4382">
      <w:pPr>
        <w:pStyle w:val="Paragraphedeliste"/>
        <w:numPr>
          <w:ilvl w:val="1"/>
          <w:numId w:val="7"/>
        </w:numPr>
        <w:spacing w:after="0" w:line="240" w:lineRule="auto"/>
        <w:contextualSpacing w:val="0"/>
        <w:jc w:val="both"/>
        <w:rPr>
          <w:rStyle w:val="Aucun"/>
          <w:rFonts w:cs="Arial"/>
          <w:sz w:val="23"/>
          <w:szCs w:val="23"/>
        </w:rPr>
      </w:pPr>
      <w:r w:rsidRPr="00BF02C6">
        <w:rPr>
          <w:rStyle w:val="Aucun"/>
          <w:rFonts w:cs="Arial"/>
          <w:sz w:val="23"/>
          <w:szCs w:val="23"/>
        </w:rPr>
        <w:t xml:space="preserve">Les clients-usagers venant de Casablanca vers Béni Mellal </w:t>
      </w:r>
      <w:r w:rsidR="00DD4382" w:rsidRPr="00BF02C6">
        <w:rPr>
          <w:sz w:val="23"/>
          <w:szCs w:val="23"/>
        </w:rPr>
        <w:t xml:space="preserve">devaient s’arrêter à la gare de Berrechid nord située au PK21 pour s’acquitter du péage avant de s’arrêter ensuite à la gare Berrechid Est au PK5 pour prendre leur ticket ou passer sans s’arrêter pour ceux qui disposent d’un </w:t>
      </w:r>
      <w:proofErr w:type="spellStart"/>
      <w:r w:rsidR="00DD4382" w:rsidRPr="00BF02C6">
        <w:rPr>
          <w:sz w:val="23"/>
          <w:szCs w:val="23"/>
        </w:rPr>
        <w:t>Pass</w:t>
      </w:r>
      <w:proofErr w:type="spellEnd"/>
      <w:r w:rsidR="00DD4382" w:rsidRPr="00BF02C6">
        <w:rPr>
          <w:sz w:val="23"/>
          <w:szCs w:val="23"/>
        </w:rPr>
        <w:t xml:space="preserve"> Jawaz </w:t>
      </w:r>
      <w:r w:rsidRPr="00BF02C6">
        <w:rPr>
          <w:rStyle w:val="Aucun"/>
          <w:rFonts w:cs="Arial"/>
          <w:sz w:val="23"/>
          <w:szCs w:val="23"/>
        </w:rPr>
        <w:t>;</w:t>
      </w:r>
    </w:p>
    <w:p w:rsidR="00F552F2" w:rsidRPr="00BF02C6" w:rsidRDefault="00DD4382" w:rsidP="00DD4382">
      <w:pPr>
        <w:pStyle w:val="Paragraphedeliste"/>
        <w:numPr>
          <w:ilvl w:val="1"/>
          <w:numId w:val="7"/>
        </w:numPr>
        <w:spacing w:after="0" w:line="240" w:lineRule="auto"/>
        <w:contextualSpacing w:val="0"/>
        <w:jc w:val="both"/>
        <w:rPr>
          <w:rStyle w:val="Aucun"/>
          <w:sz w:val="23"/>
          <w:szCs w:val="23"/>
        </w:rPr>
      </w:pPr>
      <w:r w:rsidRPr="00BF02C6">
        <w:rPr>
          <w:sz w:val="23"/>
          <w:szCs w:val="23"/>
        </w:rPr>
        <w:t xml:space="preserve">Les clients-usagers venant de Béni Mellal vers Casablanca devaient s’arrêter à la gare de Berrechid Est au PK 5 puis à la gare de </w:t>
      </w:r>
      <w:proofErr w:type="spellStart"/>
      <w:r w:rsidRPr="00BF02C6">
        <w:rPr>
          <w:sz w:val="23"/>
          <w:szCs w:val="23"/>
        </w:rPr>
        <w:t>Nouaceur</w:t>
      </w:r>
      <w:proofErr w:type="spellEnd"/>
      <w:r w:rsidRPr="00BF02C6">
        <w:rPr>
          <w:sz w:val="23"/>
          <w:szCs w:val="23"/>
        </w:rPr>
        <w:t xml:space="preserve"> au PK15 pour s’acquitter du péage en deux temps ou passer sans s’arrêter pour ceux qui disposent d’un </w:t>
      </w:r>
      <w:proofErr w:type="spellStart"/>
      <w:r w:rsidRPr="00BF02C6">
        <w:rPr>
          <w:sz w:val="23"/>
          <w:szCs w:val="23"/>
        </w:rPr>
        <w:t>Pass</w:t>
      </w:r>
      <w:proofErr w:type="spellEnd"/>
      <w:r w:rsidRPr="00BF02C6">
        <w:rPr>
          <w:sz w:val="23"/>
          <w:szCs w:val="23"/>
        </w:rPr>
        <w:t xml:space="preserve"> Jawaz</w:t>
      </w:r>
      <w:r w:rsidR="00090C22">
        <w:rPr>
          <w:sz w:val="23"/>
          <w:szCs w:val="23"/>
        </w:rPr>
        <w:t>.</w:t>
      </w:r>
      <w:r w:rsidR="00F552F2" w:rsidRPr="00BF02C6">
        <w:rPr>
          <w:rStyle w:val="Aucun"/>
          <w:rFonts w:cs="Arial"/>
          <w:sz w:val="23"/>
          <w:szCs w:val="23"/>
        </w:rPr>
        <w:t xml:space="preserve"> </w:t>
      </w:r>
    </w:p>
    <w:p w:rsidR="00DB5865" w:rsidRPr="00F42ED1" w:rsidRDefault="00821D7F" w:rsidP="00823CC6">
      <w:pPr>
        <w:spacing w:before="240" w:after="60"/>
        <w:jc w:val="both"/>
        <w:rPr>
          <w:b/>
          <w:sz w:val="23"/>
          <w:szCs w:val="23"/>
        </w:rPr>
      </w:pPr>
      <w:r w:rsidRPr="00F42ED1">
        <w:rPr>
          <w:b/>
          <w:sz w:val="23"/>
          <w:szCs w:val="23"/>
        </w:rPr>
        <w:t>Cette configuration a été revue</w:t>
      </w:r>
      <w:r w:rsidR="00EB6240" w:rsidRPr="00F42ED1">
        <w:rPr>
          <w:b/>
          <w:sz w:val="23"/>
          <w:szCs w:val="23"/>
        </w:rPr>
        <w:t xml:space="preserve"> en généralisant le système fermé sur les axes précités</w:t>
      </w:r>
      <w:r w:rsidR="005C534A" w:rsidRPr="00F42ED1">
        <w:rPr>
          <w:b/>
          <w:sz w:val="23"/>
          <w:szCs w:val="23"/>
        </w:rPr>
        <w:t xml:space="preserve">, le voyage entre la ville de départ et la ville destination </w:t>
      </w:r>
      <w:r w:rsidR="00823CC6" w:rsidRPr="00F42ED1">
        <w:rPr>
          <w:b/>
          <w:sz w:val="23"/>
          <w:szCs w:val="23"/>
        </w:rPr>
        <w:t>devient comme suit</w:t>
      </w:r>
      <w:r w:rsidR="00DB5865" w:rsidRPr="00F42ED1">
        <w:rPr>
          <w:b/>
          <w:sz w:val="23"/>
          <w:szCs w:val="23"/>
        </w:rPr>
        <w:t xml:space="preserve"> : </w:t>
      </w:r>
    </w:p>
    <w:p w:rsidR="005C534A" w:rsidRPr="00F42ED1" w:rsidRDefault="005C534A" w:rsidP="005C534A">
      <w:pPr>
        <w:pStyle w:val="Paragraphedeliste"/>
        <w:numPr>
          <w:ilvl w:val="0"/>
          <w:numId w:val="7"/>
        </w:numPr>
        <w:spacing w:after="0" w:line="240" w:lineRule="auto"/>
        <w:ind w:left="714" w:hanging="357"/>
        <w:contextualSpacing w:val="0"/>
        <w:jc w:val="both"/>
        <w:rPr>
          <w:rStyle w:val="Aucun"/>
          <w:rFonts w:cs="Arial"/>
          <w:b/>
          <w:bCs/>
          <w:sz w:val="23"/>
          <w:szCs w:val="23"/>
        </w:rPr>
      </w:pPr>
      <w:r w:rsidRPr="00F42ED1">
        <w:rPr>
          <w:rStyle w:val="Aucun"/>
          <w:rFonts w:cs="Arial"/>
          <w:b/>
          <w:bCs/>
          <w:sz w:val="23"/>
          <w:szCs w:val="23"/>
        </w:rPr>
        <w:t xml:space="preserve">Axe Casablanca-Agadir : </w:t>
      </w:r>
    </w:p>
    <w:p w:rsidR="005C534A" w:rsidRPr="00F42ED1" w:rsidRDefault="005C534A" w:rsidP="009C744D">
      <w:pPr>
        <w:pStyle w:val="Paragraphedeliste"/>
        <w:numPr>
          <w:ilvl w:val="1"/>
          <w:numId w:val="7"/>
        </w:numPr>
        <w:spacing w:after="0" w:line="240" w:lineRule="auto"/>
        <w:contextualSpacing w:val="0"/>
        <w:jc w:val="both"/>
        <w:rPr>
          <w:rStyle w:val="Aucun"/>
          <w:rFonts w:cs="Arial"/>
          <w:sz w:val="23"/>
          <w:szCs w:val="23"/>
        </w:rPr>
      </w:pPr>
      <w:r w:rsidRPr="00F42ED1">
        <w:rPr>
          <w:rStyle w:val="Aucun"/>
          <w:rFonts w:cs="Arial"/>
          <w:sz w:val="23"/>
          <w:szCs w:val="23"/>
        </w:rPr>
        <w:t xml:space="preserve">Les clients-usagers venant de Casablanca vers Agadir ne s’arrêteront qu’une seule fois à la gare de </w:t>
      </w:r>
      <w:r w:rsidR="009C744D" w:rsidRPr="00F42ED1">
        <w:rPr>
          <w:rStyle w:val="Aucun"/>
          <w:rFonts w:cs="Arial"/>
          <w:b/>
          <w:sz w:val="23"/>
          <w:szCs w:val="23"/>
        </w:rPr>
        <w:t xml:space="preserve">Berrechid Nord </w:t>
      </w:r>
      <w:r w:rsidRPr="00F42ED1">
        <w:rPr>
          <w:rStyle w:val="Aucun"/>
          <w:rFonts w:cs="Arial"/>
          <w:sz w:val="23"/>
          <w:szCs w:val="23"/>
        </w:rPr>
        <w:t xml:space="preserve">située au PK21 pour prendre leur ticket ou passer sans s’arrêter pour ceux qui disposent d’un </w:t>
      </w:r>
      <w:proofErr w:type="spellStart"/>
      <w:r w:rsidRPr="00F42ED1">
        <w:rPr>
          <w:rStyle w:val="Aucun"/>
          <w:rFonts w:cs="Arial"/>
          <w:sz w:val="23"/>
          <w:szCs w:val="23"/>
        </w:rPr>
        <w:t>Pass</w:t>
      </w:r>
      <w:proofErr w:type="spellEnd"/>
      <w:r w:rsidRPr="00F42ED1">
        <w:rPr>
          <w:rStyle w:val="Aucun"/>
          <w:rFonts w:cs="Arial"/>
          <w:sz w:val="23"/>
          <w:szCs w:val="23"/>
        </w:rPr>
        <w:t xml:space="preserve"> Jawaz ;</w:t>
      </w:r>
    </w:p>
    <w:p w:rsidR="00ED0530" w:rsidRPr="00F42ED1" w:rsidRDefault="005C534A" w:rsidP="00ED0530">
      <w:pPr>
        <w:pStyle w:val="Paragraphedeliste"/>
        <w:numPr>
          <w:ilvl w:val="1"/>
          <w:numId w:val="7"/>
        </w:numPr>
        <w:spacing w:after="0" w:line="240" w:lineRule="auto"/>
        <w:contextualSpacing w:val="0"/>
        <w:jc w:val="both"/>
        <w:rPr>
          <w:rStyle w:val="Aucun"/>
          <w:rFonts w:cs="Arial"/>
          <w:sz w:val="23"/>
          <w:szCs w:val="23"/>
        </w:rPr>
      </w:pPr>
      <w:r w:rsidRPr="00F42ED1">
        <w:rPr>
          <w:rStyle w:val="Aucun"/>
          <w:rFonts w:cs="Arial"/>
          <w:sz w:val="23"/>
          <w:szCs w:val="23"/>
        </w:rPr>
        <w:t>Les clients-usagers venant d</w:t>
      </w:r>
      <w:r w:rsidR="0047630F" w:rsidRPr="00F42ED1">
        <w:rPr>
          <w:rStyle w:val="Aucun"/>
          <w:rFonts w:cs="Arial"/>
          <w:sz w:val="23"/>
          <w:szCs w:val="23"/>
        </w:rPr>
        <w:t>’</w:t>
      </w:r>
      <w:r w:rsidRPr="00F42ED1">
        <w:rPr>
          <w:rStyle w:val="Aucun"/>
          <w:rFonts w:cs="Arial"/>
          <w:sz w:val="23"/>
          <w:szCs w:val="23"/>
        </w:rPr>
        <w:t xml:space="preserve">Agadir vers Casablanca ne s’arrêteront qu’une seule fois à la gare de </w:t>
      </w:r>
      <w:proofErr w:type="spellStart"/>
      <w:r w:rsidR="00F17553" w:rsidRPr="00F42ED1">
        <w:rPr>
          <w:rStyle w:val="Aucun"/>
          <w:rFonts w:cs="Arial"/>
          <w:b/>
          <w:sz w:val="23"/>
          <w:szCs w:val="23"/>
        </w:rPr>
        <w:t>Nouaceur</w:t>
      </w:r>
      <w:proofErr w:type="spellEnd"/>
      <w:r w:rsidRPr="00F42ED1">
        <w:rPr>
          <w:rStyle w:val="Aucun"/>
          <w:rFonts w:cs="Arial"/>
          <w:b/>
          <w:color w:val="FF0000"/>
          <w:sz w:val="23"/>
          <w:szCs w:val="23"/>
        </w:rPr>
        <w:t xml:space="preserve"> </w:t>
      </w:r>
      <w:r w:rsidRPr="00F42ED1">
        <w:rPr>
          <w:rStyle w:val="Aucun"/>
          <w:rFonts w:cs="Arial"/>
          <w:sz w:val="23"/>
          <w:szCs w:val="23"/>
        </w:rPr>
        <w:t>située au PK15</w:t>
      </w:r>
      <w:r w:rsidR="00EB6240" w:rsidRPr="00F42ED1">
        <w:rPr>
          <w:rStyle w:val="Aucun"/>
          <w:rFonts w:cs="Arial"/>
          <w:sz w:val="23"/>
          <w:szCs w:val="23"/>
        </w:rPr>
        <w:t xml:space="preserve"> </w:t>
      </w:r>
      <w:r w:rsidRPr="00F42ED1">
        <w:rPr>
          <w:rStyle w:val="Aucun"/>
          <w:rFonts w:cs="Arial"/>
          <w:sz w:val="23"/>
          <w:szCs w:val="23"/>
        </w:rPr>
        <w:t xml:space="preserve">pour s’acquitter du péage ou passer sans s’arrêter pour ceux qui disposent d’un </w:t>
      </w:r>
      <w:proofErr w:type="spellStart"/>
      <w:r w:rsidRPr="00F42ED1">
        <w:rPr>
          <w:rStyle w:val="Aucun"/>
          <w:rFonts w:cs="Arial"/>
          <w:sz w:val="23"/>
          <w:szCs w:val="23"/>
        </w:rPr>
        <w:t>Pass</w:t>
      </w:r>
      <w:proofErr w:type="spellEnd"/>
      <w:r w:rsidRPr="00F42ED1">
        <w:rPr>
          <w:rStyle w:val="Aucun"/>
          <w:rFonts w:cs="Arial"/>
          <w:sz w:val="23"/>
          <w:szCs w:val="23"/>
        </w:rPr>
        <w:t xml:space="preserve"> Jawaz</w:t>
      </w:r>
      <w:r w:rsidR="00ED0530" w:rsidRPr="00F42ED1">
        <w:rPr>
          <w:rStyle w:val="Aucun"/>
          <w:rFonts w:cs="Arial"/>
          <w:sz w:val="23"/>
          <w:szCs w:val="23"/>
        </w:rPr>
        <w:t xml:space="preserve"> </w:t>
      </w:r>
    </w:p>
    <w:p w:rsidR="005C534A" w:rsidRPr="00F42ED1" w:rsidRDefault="005C534A" w:rsidP="005C534A">
      <w:pPr>
        <w:pStyle w:val="Paragraphedeliste"/>
        <w:numPr>
          <w:ilvl w:val="0"/>
          <w:numId w:val="7"/>
        </w:numPr>
        <w:spacing w:after="0" w:line="240" w:lineRule="auto"/>
        <w:contextualSpacing w:val="0"/>
        <w:jc w:val="both"/>
        <w:rPr>
          <w:rStyle w:val="Aucun"/>
          <w:rFonts w:cs="Arial"/>
          <w:b/>
          <w:bCs/>
          <w:sz w:val="23"/>
          <w:szCs w:val="23"/>
        </w:rPr>
      </w:pPr>
      <w:r w:rsidRPr="00F42ED1">
        <w:rPr>
          <w:rStyle w:val="Aucun"/>
          <w:rFonts w:cs="Arial"/>
          <w:b/>
          <w:bCs/>
          <w:sz w:val="23"/>
          <w:szCs w:val="23"/>
        </w:rPr>
        <w:t xml:space="preserve">Axe Casablanca-Béni Mellal : </w:t>
      </w:r>
    </w:p>
    <w:p w:rsidR="005C534A" w:rsidRPr="00F42ED1" w:rsidRDefault="005C534A" w:rsidP="005C534A">
      <w:pPr>
        <w:pStyle w:val="Paragraphedeliste"/>
        <w:numPr>
          <w:ilvl w:val="1"/>
          <w:numId w:val="7"/>
        </w:numPr>
        <w:spacing w:after="0" w:line="240" w:lineRule="auto"/>
        <w:contextualSpacing w:val="0"/>
        <w:jc w:val="both"/>
        <w:rPr>
          <w:rStyle w:val="Aucun"/>
          <w:rFonts w:cs="Arial"/>
          <w:sz w:val="23"/>
          <w:szCs w:val="23"/>
        </w:rPr>
      </w:pPr>
      <w:r w:rsidRPr="00F42ED1">
        <w:rPr>
          <w:rStyle w:val="Aucun"/>
          <w:rFonts w:cs="Arial"/>
          <w:sz w:val="23"/>
          <w:szCs w:val="23"/>
        </w:rPr>
        <w:t xml:space="preserve">Les clients-usagers venant de Casablanca vers Béni Mellal ne s’arrêteront qu’une seule fois à la même gare (PK21) pour avoir leur ticket ou passer sans s’arrêter pour ceux qui disposent d’un </w:t>
      </w:r>
      <w:proofErr w:type="spellStart"/>
      <w:r w:rsidRPr="00F42ED1">
        <w:rPr>
          <w:rStyle w:val="Aucun"/>
          <w:rFonts w:cs="Arial"/>
          <w:sz w:val="23"/>
          <w:szCs w:val="23"/>
        </w:rPr>
        <w:t>PassJawaz</w:t>
      </w:r>
      <w:proofErr w:type="spellEnd"/>
      <w:r w:rsidRPr="00F42ED1">
        <w:rPr>
          <w:rStyle w:val="Aucun"/>
          <w:rFonts w:cs="Arial"/>
          <w:sz w:val="23"/>
          <w:szCs w:val="23"/>
        </w:rPr>
        <w:t xml:space="preserve"> ;</w:t>
      </w:r>
    </w:p>
    <w:p w:rsidR="005C534A" w:rsidRPr="00F42ED1" w:rsidRDefault="005C534A" w:rsidP="009C744D">
      <w:pPr>
        <w:pStyle w:val="Paragraphedeliste"/>
        <w:numPr>
          <w:ilvl w:val="1"/>
          <w:numId w:val="7"/>
        </w:numPr>
        <w:spacing w:after="0" w:line="240" w:lineRule="auto"/>
        <w:contextualSpacing w:val="0"/>
        <w:jc w:val="both"/>
        <w:rPr>
          <w:rStyle w:val="Aucun"/>
          <w:rFonts w:cs="Arial"/>
          <w:bCs/>
          <w:sz w:val="23"/>
          <w:szCs w:val="23"/>
        </w:rPr>
      </w:pPr>
      <w:r w:rsidRPr="00F42ED1">
        <w:rPr>
          <w:rStyle w:val="Aucun"/>
          <w:rFonts w:cs="Arial"/>
          <w:sz w:val="23"/>
          <w:szCs w:val="23"/>
        </w:rPr>
        <w:t xml:space="preserve">Les clients-usagers venant de Béni Mellal vers Casablanca ne s’arrêteront qu’une seule fois à la gare de </w:t>
      </w:r>
      <w:proofErr w:type="spellStart"/>
      <w:r w:rsidR="009C744D" w:rsidRPr="00F42ED1">
        <w:rPr>
          <w:rStyle w:val="Aucun"/>
          <w:rFonts w:cs="Arial"/>
          <w:b/>
          <w:sz w:val="23"/>
          <w:szCs w:val="23"/>
        </w:rPr>
        <w:t>Nouaceur</w:t>
      </w:r>
      <w:proofErr w:type="spellEnd"/>
      <w:r w:rsidR="009C744D" w:rsidRPr="00F42ED1">
        <w:rPr>
          <w:rStyle w:val="Aucun"/>
          <w:rFonts w:cs="Arial"/>
          <w:b/>
          <w:sz w:val="23"/>
          <w:szCs w:val="23"/>
        </w:rPr>
        <w:t xml:space="preserve"> </w:t>
      </w:r>
      <w:r w:rsidR="00365B74" w:rsidRPr="00F42ED1">
        <w:rPr>
          <w:rStyle w:val="Aucun"/>
          <w:rFonts w:cs="Arial"/>
          <w:b/>
          <w:sz w:val="23"/>
          <w:szCs w:val="23"/>
        </w:rPr>
        <w:t xml:space="preserve">au PK15 </w:t>
      </w:r>
      <w:r w:rsidR="00365B74" w:rsidRPr="00F42ED1">
        <w:rPr>
          <w:rStyle w:val="Aucun"/>
          <w:rFonts w:cs="Arial"/>
          <w:bCs/>
          <w:sz w:val="23"/>
          <w:szCs w:val="23"/>
        </w:rPr>
        <w:t>pour s’acquitter du péage ou passer sans s’</w:t>
      </w:r>
      <w:proofErr w:type="spellStart"/>
      <w:r w:rsidR="00365B74" w:rsidRPr="00F42ED1">
        <w:rPr>
          <w:rStyle w:val="Aucun"/>
          <w:rFonts w:cs="Arial"/>
          <w:bCs/>
          <w:sz w:val="23"/>
          <w:szCs w:val="23"/>
        </w:rPr>
        <w:t>arrêter</w:t>
      </w:r>
      <w:r w:rsidRPr="00F42ED1">
        <w:rPr>
          <w:rStyle w:val="Aucun"/>
          <w:rFonts w:cs="Arial"/>
          <w:bCs/>
          <w:sz w:val="23"/>
          <w:szCs w:val="23"/>
        </w:rPr>
        <w:t>ter</w:t>
      </w:r>
      <w:proofErr w:type="spellEnd"/>
      <w:r w:rsidRPr="00F42ED1">
        <w:rPr>
          <w:rStyle w:val="Aucun"/>
          <w:rFonts w:cs="Arial"/>
          <w:bCs/>
          <w:sz w:val="23"/>
          <w:szCs w:val="23"/>
        </w:rPr>
        <w:t xml:space="preserve"> pour ceux qui disposent d’un </w:t>
      </w:r>
      <w:proofErr w:type="spellStart"/>
      <w:r w:rsidRPr="00F42ED1">
        <w:rPr>
          <w:rStyle w:val="Aucun"/>
          <w:rFonts w:cs="Arial"/>
          <w:bCs/>
          <w:sz w:val="23"/>
          <w:szCs w:val="23"/>
        </w:rPr>
        <w:t>Pass</w:t>
      </w:r>
      <w:proofErr w:type="spellEnd"/>
      <w:r w:rsidRPr="00F42ED1">
        <w:rPr>
          <w:rStyle w:val="Aucun"/>
          <w:rFonts w:cs="Arial"/>
          <w:bCs/>
          <w:sz w:val="23"/>
          <w:szCs w:val="23"/>
        </w:rPr>
        <w:t xml:space="preserve"> Jawaz</w:t>
      </w:r>
      <w:r w:rsidR="00ED0530" w:rsidRPr="00F42ED1">
        <w:rPr>
          <w:rStyle w:val="Aucun"/>
          <w:rFonts w:cs="Arial"/>
          <w:bCs/>
          <w:sz w:val="23"/>
          <w:szCs w:val="23"/>
        </w:rPr>
        <w:t xml:space="preserve"> </w:t>
      </w:r>
    </w:p>
    <w:p w:rsidR="00ED0530" w:rsidRPr="00F42ED1" w:rsidRDefault="00ED0530" w:rsidP="00ED0530">
      <w:pPr>
        <w:pStyle w:val="Paragraphedeliste"/>
        <w:spacing w:after="0" w:line="240" w:lineRule="auto"/>
        <w:contextualSpacing w:val="0"/>
        <w:jc w:val="both"/>
        <w:rPr>
          <w:rStyle w:val="Aucun"/>
          <w:rFonts w:cs="Arial"/>
          <w:b/>
          <w:bCs/>
          <w:sz w:val="23"/>
          <w:szCs w:val="23"/>
        </w:rPr>
      </w:pPr>
      <w:r w:rsidRPr="00F42ED1">
        <w:rPr>
          <w:rStyle w:val="Aucun"/>
          <w:rFonts w:cs="Arial"/>
          <w:sz w:val="23"/>
          <w:szCs w:val="23"/>
        </w:rPr>
        <w:t xml:space="preserve">             </w:t>
      </w:r>
      <w:r w:rsidRPr="00F42ED1">
        <w:rPr>
          <w:rStyle w:val="Aucun"/>
          <w:rFonts w:cs="Arial"/>
          <w:b/>
          <w:bCs/>
          <w:sz w:val="23"/>
          <w:szCs w:val="23"/>
        </w:rPr>
        <w:t>(</w:t>
      </w:r>
      <w:proofErr w:type="gramStart"/>
      <w:r w:rsidRPr="00F42ED1">
        <w:rPr>
          <w:rStyle w:val="Aucun"/>
          <w:rFonts w:cs="Arial"/>
          <w:b/>
          <w:bCs/>
          <w:sz w:val="23"/>
          <w:szCs w:val="23"/>
        </w:rPr>
        <w:t>voir</w:t>
      </w:r>
      <w:proofErr w:type="gramEnd"/>
      <w:r w:rsidRPr="00F42ED1">
        <w:rPr>
          <w:rStyle w:val="Aucun"/>
          <w:rFonts w:cs="Arial"/>
          <w:b/>
          <w:bCs/>
          <w:sz w:val="23"/>
          <w:szCs w:val="23"/>
        </w:rPr>
        <w:t xml:space="preserve"> carte ci-dessous)</w:t>
      </w:r>
    </w:p>
    <w:p w:rsidR="00ED0530" w:rsidRPr="00F42ED1" w:rsidRDefault="00ED0530" w:rsidP="00ED0530">
      <w:pPr>
        <w:pStyle w:val="Paragraphedeliste"/>
        <w:spacing w:after="0" w:line="240" w:lineRule="auto"/>
        <w:ind w:left="1440"/>
        <w:contextualSpacing w:val="0"/>
        <w:jc w:val="both"/>
        <w:rPr>
          <w:rStyle w:val="Aucun"/>
          <w:rFonts w:cs="Arial"/>
          <w:sz w:val="23"/>
          <w:szCs w:val="23"/>
        </w:rPr>
      </w:pPr>
    </w:p>
    <w:p w:rsidR="00DB5865" w:rsidRDefault="00D457B5" w:rsidP="007740A4">
      <w:pPr>
        <w:spacing w:after="60"/>
        <w:jc w:val="both"/>
      </w:pPr>
      <w:r w:rsidRPr="00F42ED1">
        <w:rPr>
          <w:sz w:val="23"/>
          <w:szCs w:val="23"/>
        </w:rPr>
        <w:t>La</w:t>
      </w:r>
      <w:r w:rsidR="00DB5865" w:rsidRPr="00F42ED1">
        <w:rPr>
          <w:sz w:val="23"/>
          <w:szCs w:val="23"/>
        </w:rPr>
        <w:t xml:space="preserve"> nouvelle architecture</w:t>
      </w:r>
      <w:r w:rsidR="005C534A" w:rsidRPr="00F42ED1">
        <w:rPr>
          <w:sz w:val="23"/>
          <w:szCs w:val="23"/>
        </w:rPr>
        <w:t xml:space="preserve"> des gares de péage</w:t>
      </w:r>
      <w:r w:rsidR="00DB5865" w:rsidRPr="00F42ED1">
        <w:rPr>
          <w:sz w:val="23"/>
          <w:szCs w:val="23"/>
        </w:rPr>
        <w:t xml:space="preserve"> permettra de fluidifier considérablement le trafic sur le tronçon autoro</w:t>
      </w:r>
      <w:r w:rsidR="007740A4" w:rsidRPr="00F42ED1">
        <w:rPr>
          <w:sz w:val="23"/>
          <w:szCs w:val="23"/>
        </w:rPr>
        <w:t>utier « Casablanca-Berrechid »</w:t>
      </w:r>
      <w:r w:rsidR="00DB5865" w:rsidRPr="00F42ED1">
        <w:rPr>
          <w:sz w:val="23"/>
          <w:szCs w:val="23"/>
        </w:rPr>
        <w:t xml:space="preserve"> et réduire </w:t>
      </w:r>
      <w:r w:rsidR="007740A4" w:rsidRPr="00F42ED1">
        <w:rPr>
          <w:sz w:val="23"/>
          <w:szCs w:val="23"/>
        </w:rPr>
        <w:t xml:space="preserve">par la suite </w:t>
      </w:r>
      <w:r w:rsidR="00DB5865" w:rsidRPr="00F42ED1">
        <w:rPr>
          <w:sz w:val="23"/>
          <w:szCs w:val="23"/>
        </w:rPr>
        <w:t xml:space="preserve">la durée du trajet et </w:t>
      </w:r>
      <w:r w:rsidR="00DB5865" w:rsidRPr="00F42ED1">
        <w:rPr>
          <w:sz w:val="23"/>
          <w:szCs w:val="23"/>
        </w:rPr>
        <w:lastRenderedPageBreak/>
        <w:t>procurer plus de sécurité et de confort aux clien</w:t>
      </w:r>
      <w:r w:rsidR="005C534A" w:rsidRPr="00F42ED1">
        <w:rPr>
          <w:sz w:val="23"/>
          <w:szCs w:val="23"/>
        </w:rPr>
        <w:t>ts-usagers voyageant entre les 4</w:t>
      </w:r>
      <w:r w:rsidR="00DB5865" w:rsidRPr="00F42ED1">
        <w:rPr>
          <w:sz w:val="23"/>
          <w:szCs w:val="23"/>
        </w:rPr>
        <w:t xml:space="preserve"> villes précitées (Casablanca,</w:t>
      </w:r>
      <w:r w:rsidR="005C534A" w:rsidRPr="00F42ED1">
        <w:rPr>
          <w:sz w:val="23"/>
          <w:szCs w:val="23"/>
        </w:rPr>
        <w:t xml:space="preserve"> Marrakech,</w:t>
      </w:r>
      <w:r w:rsidR="00DB5865" w:rsidRPr="00F42ED1">
        <w:rPr>
          <w:sz w:val="23"/>
          <w:szCs w:val="23"/>
        </w:rPr>
        <w:t xml:space="preserve"> Agadir et Béni Mellal).</w:t>
      </w:r>
    </w:p>
    <w:p w:rsidR="00051C58" w:rsidRPr="0026320A" w:rsidRDefault="00051C58" w:rsidP="00051C58">
      <w:pPr>
        <w:pStyle w:val="Paragraphedeliste"/>
        <w:spacing w:before="100" w:beforeAutospacing="1" w:after="0"/>
        <w:ind w:left="0"/>
        <w:contextualSpacing w:val="0"/>
        <w:jc w:val="both"/>
        <w:rPr>
          <w:i/>
          <w:color w:val="002060"/>
          <w:sz w:val="28"/>
          <w:szCs w:val="28"/>
        </w:rPr>
      </w:pPr>
      <w:r>
        <w:rPr>
          <w:i/>
          <w:color w:val="002060"/>
          <w:sz w:val="28"/>
          <w:szCs w:val="28"/>
        </w:rPr>
        <w:t>Un c</w:t>
      </w:r>
      <w:r w:rsidRPr="0026320A">
        <w:rPr>
          <w:i/>
          <w:color w:val="002060"/>
          <w:sz w:val="28"/>
          <w:szCs w:val="28"/>
        </w:rPr>
        <w:t xml:space="preserve">hantier complexe réalisé </w:t>
      </w:r>
      <w:r>
        <w:rPr>
          <w:i/>
          <w:color w:val="002060"/>
          <w:sz w:val="28"/>
          <w:szCs w:val="28"/>
        </w:rPr>
        <w:t>intégralement</w:t>
      </w:r>
      <w:r w:rsidRPr="0026320A">
        <w:rPr>
          <w:i/>
          <w:color w:val="002060"/>
          <w:sz w:val="28"/>
          <w:szCs w:val="28"/>
        </w:rPr>
        <w:t xml:space="preserve"> par des </w:t>
      </w:r>
      <w:r>
        <w:rPr>
          <w:i/>
          <w:color w:val="002060"/>
          <w:sz w:val="28"/>
          <w:szCs w:val="28"/>
        </w:rPr>
        <w:t>opérateurs nationaux</w:t>
      </w:r>
      <w:r w:rsidRPr="0026320A">
        <w:rPr>
          <w:i/>
          <w:color w:val="002060"/>
          <w:sz w:val="28"/>
          <w:szCs w:val="28"/>
        </w:rPr>
        <w:t xml:space="preserve"> et géré avec succès grâce au savoir-faire des équipes d’ADM </w:t>
      </w:r>
    </w:p>
    <w:p w:rsidR="00051C58" w:rsidRPr="008D2434" w:rsidRDefault="00051C58" w:rsidP="008D2434">
      <w:pPr>
        <w:spacing w:before="120" w:after="60"/>
        <w:jc w:val="both"/>
        <w:rPr>
          <w:sz w:val="23"/>
          <w:szCs w:val="23"/>
        </w:rPr>
      </w:pPr>
      <w:r w:rsidRPr="008D2434">
        <w:rPr>
          <w:sz w:val="23"/>
          <w:szCs w:val="23"/>
        </w:rPr>
        <w:t xml:space="preserve">Grace à son expertise reconnue dans la gestion et la maitrise des chantiers complexes, ADM, à travers sa filiale d’expertise technique ADM Projet, a réussi à réaliser ce chantier dans un délai </w:t>
      </w:r>
      <w:r w:rsidRPr="008D2434">
        <w:rPr>
          <w:b/>
          <w:sz w:val="23"/>
          <w:szCs w:val="23"/>
        </w:rPr>
        <w:t>record de 5 mois tout en réduisant au maximum la gêne sur la circulation, et ce, malgré un trafic atteignant les 70.000 véhicules / jour en moyenne.</w:t>
      </w:r>
      <w:r w:rsidRPr="008D2434">
        <w:rPr>
          <w:sz w:val="23"/>
          <w:szCs w:val="23"/>
        </w:rPr>
        <w:t xml:space="preserve"> </w:t>
      </w:r>
    </w:p>
    <w:p w:rsidR="00051C58" w:rsidRPr="008D2434" w:rsidRDefault="00051C58" w:rsidP="00051C58">
      <w:pPr>
        <w:spacing w:after="60"/>
        <w:jc w:val="both"/>
        <w:rPr>
          <w:sz w:val="23"/>
          <w:szCs w:val="23"/>
        </w:rPr>
      </w:pPr>
      <w:r w:rsidRPr="008D2434">
        <w:rPr>
          <w:sz w:val="23"/>
          <w:szCs w:val="23"/>
        </w:rPr>
        <w:t xml:space="preserve">A noter dans ce sens que le projet a permis la création et le maintien pendant la période de crise sanitaire de 110 postes d’emploi. Par ailleurs, la fierté d’ADM de présenter aujourd’hui ce projet de grande envergure réside aussi dans le fait qu’il soit intégralement réalisé par </w:t>
      </w:r>
      <w:r w:rsidRPr="008D2434">
        <w:rPr>
          <w:b/>
          <w:sz w:val="23"/>
          <w:szCs w:val="23"/>
        </w:rPr>
        <w:t>des opérateurs nationaux</w:t>
      </w:r>
      <w:r w:rsidRPr="008D2434">
        <w:rPr>
          <w:sz w:val="23"/>
          <w:szCs w:val="23"/>
        </w:rPr>
        <w:t xml:space="preserve">, avec un investissement global de </w:t>
      </w:r>
      <w:r w:rsidRPr="008D2434">
        <w:rPr>
          <w:b/>
          <w:sz w:val="23"/>
          <w:szCs w:val="23"/>
        </w:rPr>
        <w:t>40 millions de DH.</w:t>
      </w:r>
    </w:p>
    <w:p w:rsidR="009C744D" w:rsidRPr="008D2434" w:rsidRDefault="009C744D" w:rsidP="009C744D">
      <w:pPr>
        <w:pStyle w:val="Paragraphedeliste"/>
        <w:spacing w:after="0" w:line="240" w:lineRule="auto"/>
        <w:ind w:left="0"/>
        <w:contextualSpacing w:val="0"/>
        <w:jc w:val="both"/>
        <w:rPr>
          <w:sz w:val="23"/>
          <w:szCs w:val="23"/>
        </w:rPr>
      </w:pPr>
      <w:r w:rsidRPr="008D2434">
        <w:rPr>
          <w:sz w:val="23"/>
          <w:szCs w:val="23"/>
        </w:rPr>
        <w:t xml:space="preserve">Enfin, ADM souligne que ce chantier de réaménagement des systèmes de péage combiné au mode de paiement automatique permettra à terme d’optimiser les conditions de voyage. </w:t>
      </w:r>
    </w:p>
    <w:p w:rsidR="009C744D" w:rsidRPr="008D2434" w:rsidRDefault="009C744D" w:rsidP="009C744D">
      <w:pPr>
        <w:pStyle w:val="Paragraphedeliste"/>
        <w:spacing w:after="0" w:line="240" w:lineRule="auto"/>
        <w:ind w:left="0"/>
        <w:contextualSpacing w:val="0"/>
        <w:jc w:val="both"/>
        <w:rPr>
          <w:sz w:val="23"/>
          <w:szCs w:val="23"/>
        </w:rPr>
      </w:pPr>
      <w:r w:rsidRPr="008D2434">
        <w:rPr>
          <w:sz w:val="23"/>
          <w:szCs w:val="23"/>
        </w:rPr>
        <w:t xml:space="preserve">Il est donc </w:t>
      </w:r>
      <w:r w:rsidRPr="008D2434">
        <w:rPr>
          <w:b/>
          <w:bCs/>
          <w:sz w:val="23"/>
          <w:szCs w:val="23"/>
        </w:rPr>
        <w:t xml:space="preserve">recommandé aux usagers de rejoindre le 1 Million d’utilisateurs qui ont opté pour le </w:t>
      </w:r>
      <w:proofErr w:type="spellStart"/>
      <w:r w:rsidRPr="008D2434">
        <w:rPr>
          <w:b/>
          <w:bCs/>
          <w:sz w:val="23"/>
          <w:szCs w:val="23"/>
        </w:rPr>
        <w:t>Pass</w:t>
      </w:r>
      <w:proofErr w:type="spellEnd"/>
      <w:r w:rsidRPr="008D2434">
        <w:rPr>
          <w:b/>
          <w:bCs/>
          <w:sz w:val="23"/>
          <w:szCs w:val="23"/>
        </w:rPr>
        <w:t xml:space="preserve"> Jawaz comme mode de paiement</w:t>
      </w:r>
      <w:r w:rsidRPr="008D2434">
        <w:rPr>
          <w:sz w:val="23"/>
          <w:szCs w:val="23"/>
        </w:rPr>
        <w:t xml:space="preserve"> pour éviter les désagréments de la monnaie ou encore la perte du ticket et les problèmes qui en découlent. Le </w:t>
      </w:r>
      <w:proofErr w:type="spellStart"/>
      <w:r w:rsidRPr="008D2434">
        <w:rPr>
          <w:sz w:val="23"/>
          <w:szCs w:val="23"/>
        </w:rPr>
        <w:t>Pass</w:t>
      </w:r>
      <w:proofErr w:type="spellEnd"/>
      <w:r w:rsidRPr="008D2434">
        <w:rPr>
          <w:sz w:val="23"/>
          <w:szCs w:val="23"/>
        </w:rPr>
        <w:t xml:space="preserve"> Jawaz permet de passer ainsi sans arrêt, sans contact, </w:t>
      </w:r>
      <w:r w:rsidRPr="008D2434">
        <w:rPr>
          <w:b/>
          <w:sz w:val="23"/>
          <w:szCs w:val="23"/>
        </w:rPr>
        <w:t>sans surcoût</w:t>
      </w:r>
      <w:r w:rsidRPr="008D2434">
        <w:rPr>
          <w:sz w:val="23"/>
          <w:szCs w:val="23"/>
        </w:rPr>
        <w:t xml:space="preserve"> par rapport au mode de paiement </w:t>
      </w:r>
      <w:r w:rsidRPr="008D2434">
        <w:rPr>
          <w:b/>
          <w:sz w:val="23"/>
          <w:szCs w:val="23"/>
        </w:rPr>
        <w:t xml:space="preserve">en espèce </w:t>
      </w:r>
      <w:r w:rsidRPr="008D2434">
        <w:rPr>
          <w:sz w:val="23"/>
          <w:szCs w:val="23"/>
        </w:rPr>
        <w:t>avec une multitude de points de vente et de canaux de recharge physiques et digitaux.</w:t>
      </w:r>
    </w:p>
    <w:p w:rsidR="00DA1D99" w:rsidRPr="008D2434" w:rsidRDefault="00823CC6" w:rsidP="008D2434">
      <w:pPr>
        <w:spacing w:before="120" w:after="60"/>
        <w:jc w:val="both"/>
      </w:pPr>
      <w:r w:rsidRPr="008D2434">
        <w:rPr>
          <w:noProof/>
          <w:lang w:eastAsia="fr-FR"/>
        </w:rPr>
        <w:lastRenderedPageBreak/>
        <w:drawing>
          <wp:anchor distT="0" distB="0" distL="114300" distR="114300" simplePos="0" relativeHeight="251659264" behindDoc="0" locked="0" layoutInCell="1" allowOverlap="1" wp14:anchorId="5FF08D05" wp14:editId="2A5EE863">
            <wp:simplePos x="0" y="0"/>
            <wp:positionH relativeFrom="margin">
              <wp:posOffset>-295275</wp:posOffset>
            </wp:positionH>
            <wp:positionV relativeFrom="paragraph">
              <wp:posOffset>492125</wp:posOffset>
            </wp:positionV>
            <wp:extent cx="5896800" cy="4453200"/>
            <wp:effectExtent l="114300" t="114300" r="104140" b="138430"/>
            <wp:wrapSquare wrapText="bothSides"/>
            <wp:docPr id="3" name="Image 22">
              <a:extLst xmlns:a="http://schemas.openxmlformats.org/drawingml/2006/main">
                <a:ext uri="{FF2B5EF4-FFF2-40B4-BE49-F238E27FC236}">
                  <a16:creationId xmlns:a16="http://schemas.microsoft.com/office/drawing/2014/main" id="{00D084D9-F758-4E17-8486-3E778F090E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2" descr="Capture.JPG">
                      <a:extLst>
                        <a:ext uri="{FF2B5EF4-FFF2-40B4-BE49-F238E27FC236}">
                          <a16:creationId xmlns:a16="http://schemas.microsoft.com/office/drawing/2014/main" id="{00D084D9-F758-4E17-8486-3E778F090E8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96800" cy="4453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A1D99" w:rsidRPr="008D2434">
        <w:t>L’évolution du système de péage entre Casablanca et Berrechid est présentée dans le schéma </w:t>
      </w:r>
      <w:r w:rsidR="008D2434" w:rsidRPr="008D2434">
        <w:t xml:space="preserve">suivant </w:t>
      </w:r>
      <w:r w:rsidR="00DA1D99" w:rsidRPr="008D2434">
        <w:t xml:space="preserve"> </w:t>
      </w:r>
    </w:p>
    <w:p w:rsidR="00DB5865" w:rsidRPr="00F24F84" w:rsidRDefault="00DB5865" w:rsidP="00DB5865">
      <w:pPr>
        <w:pStyle w:val="Paragraphedeliste"/>
        <w:spacing w:before="100" w:beforeAutospacing="1" w:after="0"/>
        <w:ind w:left="0"/>
        <w:contextualSpacing w:val="0"/>
        <w:jc w:val="both"/>
        <w:rPr>
          <w:i/>
          <w:color w:val="002060"/>
          <w:sz w:val="28"/>
          <w:szCs w:val="28"/>
        </w:rPr>
      </w:pPr>
      <w:bookmarkStart w:id="1" w:name="_Hlk52199416"/>
      <w:bookmarkEnd w:id="1"/>
      <w:r>
        <w:rPr>
          <w:i/>
          <w:color w:val="002060"/>
          <w:sz w:val="28"/>
          <w:szCs w:val="28"/>
        </w:rPr>
        <w:t>E</w:t>
      </w:r>
      <w:r w:rsidRPr="00F24F84">
        <w:rPr>
          <w:i/>
          <w:color w:val="002060"/>
          <w:sz w:val="28"/>
          <w:szCs w:val="28"/>
        </w:rPr>
        <w:t>tat d’avancement du projet d’élargissement à 2×3 voies de l’autoroute Casablanca - Berrechid</w:t>
      </w:r>
    </w:p>
    <w:p w:rsidR="00DB5865" w:rsidRPr="0072120F" w:rsidRDefault="0047630F" w:rsidP="00DB5865">
      <w:pPr>
        <w:spacing w:before="60" w:after="60" w:line="300" w:lineRule="exact"/>
        <w:jc w:val="both"/>
        <w:rPr>
          <w:color w:val="000000" w:themeColor="text1"/>
          <w:sz w:val="23"/>
          <w:szCs w:val="23"/>
        </w:rPr>
      </w:pPr>
      <w:r>
        <w:rPr>
          <w:b/>
          <w:color w:val="000000" w:themeColor="text1"/>
          <w:sz w:val="23"/>
          <w:szCs w:val="23"/>
        </w:rPr>
        <w:t>Le projet d’élargissement à 2*</w:t>
      </w:r>
      <w:r w:rsidR="00DB5865" w:rsidRPr="000F6A15">
        <w:rPr>
          <w:b/>
          <w:color w:val="000000" w:themeColor="text1"/>
          <w:sz w:val="23"/>
          <w:szCs w:val="23"/>
        </w:rPr>
        <w:t>3 voies de l’autoroute Casablanca – Berrechid est sur la bonne voie</w:t>
      </w:r>
      <w:r w:rsidR="00DB5865">
        <w:rPr>
          <w:color w:val="000000" w:themeColor="text1"/>
          <w:sz w:val="23"/>
          <w:szCs w:val="23"/>
        </w:rPr>
        <w:t xml:space="preserve">. Justement il représente </w:t>
      </w:r>
      <w:r w:rsidR="00DB5865" w:rsidRPr="0072120F">
        <w:rPr>
          <w:color w:val="000000" w:themeColor="text1"/>
          <w:sz w:val="23"/>
          <w:szCs w:val="23"/>
        </w:rPr>
        <w:t>l’un des chantiers d’aménagement les plus importants et comple</w:t>
      </w:r>
      <w:r w:rsidR="00DB5865">
        <w:rPr>
          <w:color w:val="000000" w:themeColor="text1"/>
          <w:sz w:val="23"/>
          <w:szCs w:val="23"/>
        </w:rPr>
        <w:t xml:space="preserve">xes gérés actuellement par ADM. Réalisé pour un </w:t>
      </w:r>
      <w:r w:rsidR="00DB5865" w:rsidRPr="00577D35">
        <w:rPr>
          <w:color w:val="000000" w:themeColor="text1"/>
          <w:sz w:val="23"/>
          <w:szCs w:val="23"/>
        </w:rPr>
        <w:t xml:space="preserve">budget global </w:t>
      </w:r>
      <w:r w:rsidR="00DB5865">
        <w:rPr>
          <w:b/>
          <w:color w:val="000000" w:themeColor="text1"/>
          <w:sz w:val="23"/>
          <w:szCs w:val="23"/>
        </w:rPr>
        <w:t>estimé à 1,7</w:t>
      </w:r>
      <w:r w:rsidR="00DB5865" w:rsidRPr="00FA72D4">
        <w:rPr>
          <w:b/>
          <w:color w:val="000000" w:themeColor="text1"/>
          <w:sz w:val="23"/>
          <w:szCs w:val="23"/>
        </w:rPr>
        <w:t xml:space="preserve"> </w:t>
      </w:r>
      <w:r w:rsidR="00DB5865">
        <w:rPr>
          <w:b/>
          <w:color w:val="000000" w:themeColor="text1"/>
          <w:sz w:val="23"/>
          <w:szCs w:val="23"/>
        </w:rPr>
        <w:t>milliards</w:t>
      </w:r>
      <w:r w:rsidR="00DB5865" w:rsidRPr="00FA72D4">
        <w:rPr>
          <w:b/>
          <w:color w:val="000000" w:themeColor="text1"/>
          <w:sz w:val="23"/>
          <w:szCs w:val="23"/>
        </w:rPr>
        <w:t xml:space="preserve"> de DH,</w:t>
      </w:r>
      <w:r w:rsidR="00DB5865">
        <w:rPr>
          <w:color w:val="000000" w:themeColor="text1"/>
          <w:sz w:val="23"/>
          <w:szCs w:val="23"/>
        </w:rPr>
        <w:t xml:space="preserve"> ce projet met </w:t>
      </w:r>
      <w:r w:rsidR="00DB5865" w:rsidRPr="0072120F">
        <w:rPr>
          <w:color w:val="000000" w:themeColor="text1"/>
          <w:sz w:val="23"/>
          <w:szCs w:val="23"/>
        </w:rPr>
        <w:t xml:space="preserve">en lumière l’importance du trafic drainé par cet axe ainsi que le caractère sensible et stratégique des infrastructures vitales desservies par ce tronçon autoroutier, notamment l’aéroport international Mohamed V. </w:t>
      </w:r>
    </w:p>
    <w:p w:rsidR="00DB5865" w:rsidRPr="0072120F" w:rsidRDefault="00DB5865" w:rsidP="00DB5865">
      <w:pPr>
        <w:spacing w:before="120" w:after="60" w:line="300" w:lineRule="exact"/>
        <w:jc w:val="both"/>
        <w:rPr>
          <w:color w:val="000000" w:themeColor="text1"/>
          <w:sz w:val="23"/>
          <w:szCs w:val="23"/>
        </w:rPr>
      </w:pPr>
      <w:r w:rsidRPr="0072120F">
        <w:rPr>
          <w:color w:val="000000" w:themeColor="text1"/>
          <w:sz w:val="23"/>
          <w:szCs w:val="23"/>
        </w:rPr>
        <w:t xml:space="preserve">Après l’achèvement de la première phase de </w:t>
      </w:r>
      <w:r>
        <w:rPr>
          <w:color w:val="000000" w:themeColor="text1"/>
          <w:sz w:val="23"/>
          <w:szCs w:val="23"/>
        </w:rPr>
        <w:t xml:space="preserve">ce projet qui a démarré en 2016, ayant </w:t>
      </w:r>
      <w:r w:rsidRPr="0072120F">
        <w:rPr>
          <w:color w:val="000000" w:themeColor="text1"/>
          <w:sz w:val="23"/>
          <w:szCs w:val="23"/>
        </w:rPr>
        <w:t xml:space="preserve">mobilisé un budget d’environ </w:t>
      </w:r>
      <w:r w:rsidRPr="00F24F84">
        <w:rPr>
          <w:b/>
          <w:color w:val="000000" w:themeColor="text1"/>
          <w:sz w:val="23"/>
          <w:szCs w:val="23"/>
        </w:rPr>
        <w:t>400 millions de dirhams</w:t>
      </w:r>
      <w:r>
        <w:rPr>
          <w:color w:val="000000" w:themeColor="text1"/>
          <w:sz w:val="23"/>
          <w:szCs w:val="23"/>
        </w:rPr>
        <w:t>,</w:t>
      </w:r>
      <w:r w:rsidRPr="0072120F">
        <w:rPr>
          <w:color w:val="000000" w:themeColor="text1"/>
          <w:sz w:val="23"/>
          <w:szCs w:val="23"/>
        </w:rPr>
        <w:t xml:space="preserve"> financé par </w:t>
      </w:r>
      <w:r>
        <w:rPr>
          <w:color w:val="000000" w:themeColor="text1"/>
          <w:sz w:val="23"/>
          <w:szCs w:val="23"/>
        </w:rPr>
        <w:t>Autoroutes du Maroc</w:t>
      </w:r>
      <w:r w:rsidRPr="0072120F">
        <w:rPr>
          <w:color w:val="000000" w:themeColor="text1"/>
          <w:sz w:val="23"/>
          <w:szCs w:val="23"/>
        </w:rPr>
        <w:t xml:space="preserve"> et réalisé </w:t>
      </w:r>
      <w:r>
        <w:rPr>
          <w:color w:val="000000" w:themeColor="text1"/>
          <w:sz w:val="23"/>
          <w:szCs w:val="23"/>
        </w:rPr>
        <w:t>intégralement</w:t>
      </w:r>
      <w:r w:rsidRPr="0072120F">
        <w:rPr>
          <w:color w:val="000000" w:themeColor="text1"/>
          <w:sz w:val="23"/>
          <w:szCs w:val="23"/>
        </w:rPr>
        <w:t xml:space="preserve"> </w:t>
      </w:r>
      <w:r>
        <w:rPr>
          <w:color w:val="000000" w:themeColor="text1"/>
          <w:sz w:val="23"/>
          <w:szCs w:val="23"/>
        </w:rPr>
        <w:t xml:space="preserve">par </w:t>
      </w:r>
      <w:r w:rsidRPr="000F6A15">
        <w:rPr>
          <w:b/>
          <w:color w:val="000000" w:themeColor="text1"/>
          <w:sz w:val="23"/>
          <w:szCs w:val="23"/>
        </w:rPr>
        <w:t>des entreprises marocaines</w:t>
      </w:r>
      <w:r>
        <w:rPr>
          <w:b/>
          <w:color w:val="000000" w:themeColor="text1"/>
          <w:sz w:val="23"/>
          <w:szCs w:val="23"/>
        </w:rPr>
        <w:t xml:space="preserve"> du BTP</w:t>
      </w:r>
      <w:r w:rsidRPr="0072120F">
        <w:rPr>
          <w:color w:val="000000" w:themeColor="text1"/>
          <w:sz w:val="23"/>
          <w:szCs w:val="23"/>
        </w:rPr>
        <w:t xml:space="preserve">, les travaux de la deuxième phase de ce grand projet ont été </w:t>
      </w:r>
      <w:r w:rsidRPr="000F6A15">
        <w:rPr>
          <w:b/>
          <w:color w:val="000000" w:themeColor="text1"/>
          <w:sz w:val="23"/>
          <w:szCs w:val="23"/>
        </w:rPr>
        <w:t>lancés en janvier 2020.</w:t>
      </w:r>
      <w:r w:rsidRPr="0072120F">
        <w:rPr>
          <w:color w:val="000000" w:themeColor="text1"/>
          <w:sz w:val="23"/>
          <w:szCs w:val="23"/>
        </w:rPr>
        <w:t xml:space="preserve"> </w:t>
      </w:r>
    </w:p>
    <w:p w:rsidR="00DB5865" w:rsidRDefault="00DB5865" w:rsidP="00DB5865">
      <w:pPr>
        <w:spacing w:before="120" w:after="60" w:line="300" w:lineRule="exact"/>
        <w:jc w:val="both"/>
        <w:rPr>
          <w:color w:val="000000" w:themeColor="text1"/>
          <w:sz w:val="23"/>
          <w:szCs w:val="23"/>
        </w:rPr>
      </w:pPr>
      <w:r>
        <w:rPr>
          <w:color w:val="000000" w:themeColor="text1"/>
          <w:sz w:val="23"/>
          <w:szCs w:val="23"/>
        </w:rPr>
        <w:t xml:space="preserve">Il est à rappeler que cette </w:t>
      </w:r>
      <w:r>
        <w:rPr>
          <w:b/>
          <w:color w:val="000000" w:themeColor="text1"/>
          <w:sz w:val="23"/>
          <w:szCs w:val="23"/>
        </w:rPr>
        <w:t>seconde</w:t>
      </w:r>
      <w:r w:rsidRPr="00114BD7">
        <w:rPr>
          <w:b/>
          <w:color w:val="000000" w:themeColor="text1"/>
          <w:sz w:val="23"/>
          <w:szCs w:val="23"/>
        </w:rPr>
        <w:t xml:space="preserve"> phase</w:t>
      </w:r>
      <w:r w:rsidRPr="0072120F">
        <w:rPr>
          <w:color w:val="000000" w:themeColor="text1"/>
          <w:sz w:val="23"/>
          <w:szCs w:val="23"/>
        </w:rPr>
        <w:t xml:space="preserve"> du projet</w:t>
      </w:r>
      <w:r>
        <w:rPr>
          <w:color w:val="000000" w:themeColor="text1"/>
          <w:sz w:val="23"/>
          <w:szCs w:val="23"/>
        </w:rPr>
        <w:t xml:space="preserve"> </w:t>
      </w:r>
      <w:r w:rsidRPr="0072120F">
        <w:rPr>
          <w:color w:val="000000" w:themeColor="text1"/>
          <w:sz w:val="23"/>
          <w:szCs w:val="23"/>
        </w:rPr>
        <w:t xml:space="preserve">concerne des sections autoroutières à fort trafic desservant des infrastructures vitales et nécessitant le maintien de la circulation </w:t>
      </w:r>
      <w:r>
        <w:rPr>
          <w:color w:val="000000" w:themeColor="text1"/>
          <w:sz w:val="23"/>
          <w:szCs w:val="23"/>
        </w:rPr>
        <w:t xml:space="preserve">dans les deux sens de circulation. De ce fait et dans le but d’assurer une meilleure d’efficacité dans la réalisation des travaux, cette phase </w:t>
      </w:r>
      <w:r w:rsidRPr="0072120F">
        <w:rPr>
          <w:color w:val="000000" w:themeColor="text1"/>
          <w:sz w:val="23"/>
          <w:szCs w:val="23"/>
        </w:rPr>
        <w:t>a été scindé en 2 lots :</w:t>
      </w:r>
      <w:r>
        <w:rPr>
          <w:color w:val="000000" w:themeColor="text1"/>
          <w:sz w:val="23"/>
          <w:szCs w:val="23"/>
        </w:rPr>
        <w:t xml:space="preserve"> </w:t>
      </w:r>
    </w:p>
    <w:p w:rsidR="00DB5865" w:rsidRDefault="00DB5865" w:rsidP="00823CC6">
      <w:pPr>
        <w:pStyle w:val="Paragraphedeliste"/>
        <w:numPr>
          <w:ilvl w:val="0"/>
          <w:numId w:val="11"/>
        </w:numPr>
        <w:spacing w:before="120" w:after="60" w:line="300" w:lineRule="exact"/>
        <w:jc w:val="both"/>
        <w:rPr>
          <w:rFonts w:cs="Arial"/>
          <w:color w:val="000000" w:themeColor="text1"/>
          <w:sz w:val="23"/>
          <w:szCs w:val="23"/>
        </w:rPr>
      </w:pPr>
      <w:r w:rsidRPr="00F24F84">
        <w:rPr>
          <w:b/>
          <w:color w:val="000000" w:themeColor="text1"/>
          <w:sz w:val="23"/>
          <w:szCs w:val="23"/>
        </w:rPr>
        <w:lastRenderedPageBreak/>
        <w:t>Lot 3</w:t>
      </w:r>
      <w:r>
        <w:rPr>
          <w:color w:val="000000" w:themeColor="text1"/>
          <w:sz w:val="23"/>
          <w:szCs w:val="23"/>
        </w:rPr>
        <w:t> :</w:t>
      </w:r>
      <w:r w:rsidRPr="00F24F84">
        <w:rPr>
          <w:color w:val="000000" w:themeColor="text1"/>
          <w:sz w:val="23"/>
          <w:szCs w:val="23"/>
        </w:rPr>
        <w:t xml:space="preserve"> concerne </w:t>
      </w:r>
      <w:r w:rsidRPr="00F24F84">
        <w:rPr>
          <w:rFonts w:cs="Arial"/>
          <w:color w:val="000000" w:themeColor="text1"/>
          <w:sz w:val="23"/>
          <w:szCs w:val="23"/>
        </w:rPr>
        <w:t xml:space="preserve">l’échangeur de Sidi </w:t>
      </w:r>
      <w:proofErr w:type="spellStart"/>
      <w:r w:rsidRPr="00F24F84">
        <w:rPr>
          <w:rFonts w:cs="Arial"/>
          <w:color w:val="000000" w:themeColor="text1"/>
          <w:sz w:val="23"/>
          <w:szCs w:val="23"/>
        </w:rPr>
        <w:t>Maarouf</w:t>
      </w:r>
      <w:proofErr w:type="spellEnd"/>
      <w:r w:rsidRPr="00F24F84">
        <w:rPr>
          <w:rFonts w:cs="Arial"/>
          <w:color w:val="000000" w:themeColor="text1"/>
          <w:sz w:val="23"/>
          <w:szCs w:val="23"/>
        </w:rPr>
        <w:t xml:space="preserve"> à la gare de péage de </w:t>
      </w:r>
      <w:proofErr w:type="spellStart"/>
      <w:r w:rsidRPr="00F24F84">
        <w:rPr>
          <w:rFonts w:cs="Arial"/>
          <w:color w:val="000000" w:themeColor="text1"/>
          <w:sz w:val="23"/>
          <w:szCs w:val="23"/>
        </w:rPr>
        <w:t>Bouskoura</w:t>
      </w:r>
      <w:proofErr w:type="spellEnd"/>
      <w:r w:rsidRPr="00F24F84">
        <w:rPr>
          <w:rFonts w:cs="Arial"/>
          <w:color w:val="000000" w:themeColor="text1"/>
          <w:sz w:val="23"/>
          <w:szCs w:val="23"/>
        </w:rPr>
        <w:t xml:space="preserve"> (15,3 km). </w:t>
      </w:r>
    </w:p>
    <w:p w:rsidR="00DB5865" w:rsidRPr="00F24F84" w:rsidRDefault="00DB5865" w:rsidP="00823CC6">
      <w:pPr>
        <w:pStyle w:val="Paragraphedeliste"/>
        <w:numPr>
          <w:ilvl w:val="0"/>
          <w:numId w:val="11"/>
        </w:numPr>
        <w:spacing w:before="120" w:after="60" w:line="300" w:lineRule="exact"/>
        <w:jc w:val="both"/>
        <w:rPr>
          <w:rFonts w:cs="Arial"/>
          <w:color w:val="000000" w:themeColor="text1"/>
          <w:sz w:val="23"/>
          <w:szCs w:val="23"/>
        </w:rPr>
      </w:pPr>
      <w:r w:rsidRPr="00F24F84">
        <w:rPr>
          <w:rFonts w:cs="Arial"/>
          <w:b/>
          <w:color w:val="000000" w:themeColor="text1"/>
          <w:sz w:val="23"/>
          <w:szCs w:val="23"/>
        </w:rPr>
        <w:t>Lot4</w:t>
      </w:r>
      <w:r>
        <w:rPr>
          <w:rFonts w:cs="Arial"/>
          <w:color w:val="000000" w:themeColor="text1"/>
          <w:sz w:val="23"/>
          <w:szCs w:val="23"/>
        </w:rPr>
        <w:t xml:space="preserve"> : </w:t>
      </w:r>
      <w:r w:rsidRPr="00F24F84">
        <w:rPr>
          <w:rFonts w:cs="Arial"/>
          <w:color w:val="000000" w:themeColor="text1"/>
          <w:sz w:val="23"/>
          <w:szCs w:val="23"/>
        </w:rPr>
        <w:t xml:space="preserve">concerne le tronçon allant de la gare de péage de </w:t>
      </w:r>
      <w:proofErr w:type="spellStart"/>
      <w:r w:rsidRPr="00F24F84">
        <w:rPr>
          <w:rFonts w:cs="Arial"/>
          <w:color w:val="000000" w:themeColor="text1"/>
          <w:sz w:val="23"/>
          <w:szCs w:val="23"/>
        </w:rPr>
        <w:t>Bouskoura</w:t>
      </w:r>
      <w:proofErr w:type="spellEnd"/>
      <w:r w:rsidRPr="00F24F84">
        <w:rPr>
          <w:rFonts w:cs="Arial"/>
          <w:color w:val="000000" w:themeColor="text1"/>
          <w:sz w:val="23"/>
          <w:szCs w:val="23"/>
        </w:rPr>
        <w:t xml:space="preserve"> au nœud autoroutier de Berrechid (10,7 km).</w:t>
      </w:r>
    </w:p>
    <w:p w:rsidR="00DB5865" w:rsidRPr="00EE6B6B" w:rsidRDefault="00DB5865" w:rsidP="00E056BB">
      <w:pPr>
        <w:spacing w:before="120" w:after="60" w:line="300" w:lineRule="exact"/>
        <w:jc w:val="both"/>
        <w:rPr>
          <w:color w:val="000000" w:themeColor="text1"/>
          <w:sz w:val="23"/>
          <w:szCs w:val="23"/>
        </w:rPr>
      </w:pPr>
      <w:r>
        <w:rPr>
          <w:color w:val="000000" w:themeColor="text1"/>
          <w:sz w:val="23"/>
          <w:szCs w:val="23"/>
        </w:rPr>
        <w:t xml:space="preserve">A préciser que </w:t>
      </w:r>
      <w:r w:rsidRPr="00577D35">
        <w:rPr>
          <w:color w:val="000000" w:themeColor="text1"/>
          <w:sz w:val="23"/>
          <w:szCs w:val="23"/>
        </w:rPr>
        <w:t xml:space="preserve">le premier lot, cofinancé entre ADM et un bailleur de fonds étranger, est en cours d’attribution. </w:t>
      </w:r>
      <w:r>
        <w:rPr>
          <w:color w:val="000000" w:themeColor="text1"/>
          <w:sz w:val="23"/>
          <w:szCs w:val="23"/>
        </w:rPr>
        <w:t xml:space="preserve">Pour ce qui est de la réalisation du second </w:t>
      </w:r>
      <w:r w:rsidRPr="0072120F">
        <w:rPr>
          <w:color w:val="000000" w:themeColor="text1"/>
          <w:sz w:val="23"/>
          <w:szCs w:val="23"/>
        </w:rPr>
        <w:t xml:space="preserve">lot, totalement </w:t>
      </w:r>
      <w:r w:rsidRPr="00577D35">
        <w:rPr>
          <w:color w:val="000000" w:themeColor="text1"/>
          <w:sz w:val="23"/>
          <w:szCs w:val="23"/>
        </w:rPr>
        <w:t xml:space="preserve">financée par les fonds propres d’ADM, </w:t>
      </w:r>
      <w:r>
        <w:rPr>
          <w:color w:val="000000" w:themeColor="text1"/>
          <w:sz w:val="23"/>
          <w:szCs w:val="23"/>
        </w:rPr>
        <w:t xml:space="preserve">il </w:t>
      </w:r>
      <w:r w:rsidRPr="00577D35">
        <w:rPr>
          <w:color w:val="000000" w:themeColor="text1"/>
          <w:sz w:val="23"/>
          <w:szCs w:val="23"/>
        </w:rPr>
        <w:t>a été confié à une grande entrepri</w:t>
      </w:r>
      <w:r>
        <w:rPr>
          <w:color w:val="000000" w:themeColor="text1"/>
          <w:sz w:val="23"/>
          <w:szCs w:val="23"/>
        </w:rPr>
        <w:t>se marocaine de travaux publics. Par ailleurs sa gestion est prise en charge par</w:t>
      </w:r>
      <w:r w:rsidRPr="00EC682B">
        <w:rPr>
          <w:color w:val="000000" w:themeColor="text1"/>
          <w:sz w:val="23"/>
          <w:szCs w:val="23"/>
        </w:rPr>
        <w:t xml:space="preserve"> ADM PROJET, filiale d’expertise technique d’ADM.</w:t>
      </w:r>
      <w:r>
        <w:rPr>
          <w:color w:val="000000" w:themeColor="text1"/>
          <w:sz w:val="23"/>
          <w:szCs w:val="23"/>
        </w:rPr>
        <w:t xml:space="preserve"> Notons dans ce sens, qu’a</w:t>
      </w:r>
      <w:r w:rsidRPr="00EE6B6B">
        <w:rPr>
          <w:color w:val="000000" w:themeColor="text1"/>
          <w:sz w:val="23"/>
          <w:szCs w:val="23"/>
        </w:rPr>
        <w:t>u 12 octobre 2020, l’avancement</w:t>
      </w:r>
      <w:r>
        <w:rPr>
          <w:color w:val="000000" w:themeColor="text1"/>
          <w:sz w:val="23"/>
          <w:szCs w:val="23"/>
        </w:rPr>
        <w:t xml:space="preserve"> </w:t>
      </w:r>
      <w:r w:rsidRPr="00EE6B6B">
        <w:rPr>
          <w:color w:val="000000" w:themeColor="text1"/>
          <w:sz w:val="23"/>
          <w:szCs w:val="23"/>
        </w:rPr>
        <w:t>des travaux de ce</w:t>
      </w:r>
      <w:r>
        <w:rPr>
          <w:color w:val="000000" w:themeColor="text1"/>
          <w:sz w:val="23"/>
          <w:szCs w:val="23"/>
        </w:rPr>
        <w:t xml:space="preserve"> deuxième</w:t>
      </w:r>
      <w:r w:rsidRPr="00EE6B6B">
        <w:rPr>
          <w:color w:val="000000" w:themeColor="text1"/>
          <w:sz w:val="23"/>
          <w:szCs w:val="23"/>
        </w:rPr>
        <w:t xml:space="preserve"> lot a atteint 68%, en </w:t>
      </w:r>
      <w:r w:rsidRPr="0028121A">
        <w:rPr>
          <w:b/>
          <w:color w:val="000000" w:themeColor="text1"/>
          <w:sz w:val="23"/>
          <w:szCs w:val="23"/>
        </w:rPr>
        <w:t>avance</w:t>
      </w:r>
      <w:r w:rsidRPr="00EE6B6B">
        <w:rPr>
          <w:color w:val="000000" w:themeColor="text1"/>
          <w:sz w:val="23"/>
          <w:szCs w:val="23"/>
        </w:rPr>
        <w:t xml:space="preserve"> </w:t>
      </w:r>
      <w:r w:rsidRPr="0028121A">
        <w:rPr>
          <w:b/>
          <w:color w:val="000000" w:themeColor="text1"/>
          <w:sz w:val="23"/>
          <w:szCs w:val="23"/>
        </w:rPr>
        <w:t>de 94% par rapport à la planification initiale</w:t>
      </w:r>
      <w:r w:rsidRPr="00EE6B6B">
        <w:rPr>
          <w:color w:val="000000" w:themeColor="text1"/>
          <w:sz w:val="23"/>
          <w:szCs w:val="23"/>
        </w:rPr>
        <w:t xml:space="preserve">. </w:t>
      </w:r>
    </w:p>
    <w:p w:rsidR="00DB5865" w:rsidRDefault="00DB5865" w:rsidP="00ED0530">
      <w:pPr>
        <w:spacing w:before="120" w:after="60" w:line="300" w:lineRule="exact"/>
        <w:jc w:val="both"/>
        <w:rPr>
          <w:color w:val="000000" w:themeColor="text1"/>
          <w:sz w:val="23"/>
          <w:szCs w:val="23"/>
        </w:rPr>
      </w:pPr>
      <w:r w:rsidRPr="00577D35">
        <w:rPr>
          <w:color w:val="000000" w:themeColor="text1"/>
          <w:sz w:val="23"/>
          <w:szCs w:val="23"/>
        </w:rPr>
        <w:t>En plus des prestations d’élarg</w:t>
      </w:r>
      <w:r>
        <w:rPr>
          <w:color w:val="000000" w:themeColor="text1"/>
          <w:sz w:val="23"/>
          <w:szCs w:val="23"/>
        </w:rPr>
        <w:t xml:space="preserve">issement des voies, le chantier </w:t>
      </w:r>
      <w:r w:rsidRPr="00577D35">
        <w:rPr>
          <w:color w:val="000000" w:themeColor="text1"/>
          <w:sz w:val="23"/>
          <w:szCs w:val="23"/>
        </w:rPr>
        <w:t>prévoit </w:t>
      </w:r>
      <w:r>
        <w:rPr>
          <w:color w:val="000000" w:themeColor="text1"/>
          <w:sz w:val="23"/>
          <w:szCs w:val="23"/>
        </w:rPr>
        <w:t xml:space="preserve">également </w:t>
      </w:r>
      <w:r w:rsidRPr="00577D35">
        <w:rPr>
          <w:color w:val="000000" w:themeColor="text1"/>
          <w:sz w:val="23"/>
          <w:szCs w:val="23"/>
        </w:rPr>
        <w:t>des travaux spécifiques</w:t>
      </w:r>
      <w:r>
        <w:rPr>
          <w:color w:val="000000" w:themeColor="text1"/>
          <w:sz w:val="23"/>
          <w:szCs w:val="23"/>
        </w:rPr>
        <w:t xml:space="preserve">. Le plan préparé par ADM permettra de limiter au maximum </w:t>
      </w:r>
      <w:r w:rsidR="00ED0530">
        <w:rPr>
          <w:color w:val="000000" w:themeColor="text1"/>
          <w:sz w:val="23"/>
          <w:szCs w:val="23"/>
        </w:rPr>
        <w:t>la congestion</w:t>
      </w:r>
      <w:r w:rsidRPr="00577D35">
        <w:rPr>
          <w:color w:val="000000" w:themeColor="text1"/>
          <w:sz w:val="23"/>
          <w:szCs w:val="23"/>
        </w:rPr>
        <w:t xml:space="preserve"> occasionnée aux clients-usagers de l’</w:t>
      </w:r>
      <w:r>
        <w:rPr>
          <w:color w:val="000000" w:themeColor="text1"/>
          <w:sz w:val="23"/>
          <w:szCs w:val="23"/>
        </w:rPr>
        <w:t xml:space="preserve">autoroute Casablanca-Berrechid. </w:t>
      </w:r>
    </w:p>
    <w:p w:rsidR="00DB5865" w:rsidRPr="00F24F84" w:rsidRDefault="00DB5865" w:rsidP="00DB5865">
      <w:pPr>
        <w:spacing w:before="120" w:after="60" w:line="300" w:lineRule="exact"/>
        <w:jc w:val="both"/>
        <w:rPr>
          <w:b/>
          <w:color w:val="000000" w:themeColor="text1"/>
          <w:sz w:val="23"/>
          <w:szCs w:val="23"/>
        </w:rPr>
      </w:pPr>
      <w:r w:rsidRPr="00F24F84">
        <w:rPr>
          <w:b/>
          <w:color w:val="000000" w:themeColor="text1"/>
          <w:sz w:val="23"/>
          <w:szCs w:val="23"/>
        </w:rPr>
        <w:t>Les travaux spécifiques concernent ainsi :</w:t>
      </w:r>
    </w:p>
    <w:p w:rsidR="00DB5865" w:rsidRPr="00577D35" w:rsidRDefault="00DB5865" w:rsidP="00DB5865">
      <w:pPr>
        <w:pStyle w:val="Paragraphedeliste"/>
        <w:numPr>
          <w:ilvl w:val="0"/>
          <w:numId w:val="1"/>
        </w:numPr>
        <w:suppressAutoHyphens/>
        <w:autoSpaceDN w:val="0"/>
        <w:spacing w:after="0" w:line="300" w:lineRule="exact"/>
        <w:ind w:left="714" w:hanging="357"/>
        <w:contextualSpacing w:val="0"/>
        <w:jc w:val="both"/>
        <w:textAlignment w:val="baseline"/>
        <w:rPr>
          <w:rFonts w:cs="Arial"/>
          <w:sz w:val="23"/>
          <w:szCs w:val="23"/>
        </w:rPr>
      </w:pPr>
      <w:r w:rsidRPr="00577D35">
        <w:rPr>
          <w:rFonts w:cs="Arial"/>
          <w:sz w:val="23"/>
          <w:szCs w:val="23"/>
        </w:rPr>
        <w:t>Le renforcement de la structure de la chaussée des voies existantes ;</w:t>
      </w:r>
    </w:p>
    <w:p w:rsidR="00DB5865" w:rsidRPr="00577D35" w:rsidRDefault="00DB5865" w:rsidP="00DB5865">
      <w:pPr>
        <w:pStyle w:val="Paragraphedeliste"/>
        <w:numPr>
          <w:ilvl w:val="0"/>
          <w:numId w:val="1"/>
        </w:numPr>
        <w:suppressAutoHyphens/>
        <w:autoSpaceDN w:val="0"/>
        <w:spacing w:after="0" w:line="300" w:lineRule="exact"/>
        <w:ind w:left="714" w:hanging="357"/>
        <w:contextualSpacing w:val="0"/>
        <w:jc w:val="both"/>
        <w:textAlignment w:val="baseline"/>
        <w:rPr>
          <w:rFonts w:cs="Arial"/>
          <w:sz w:val="23"/>
          <w:szCs w:val="23"/>
        </w:rPr>
      </w:pPr>
      <w:r w:rsidRPr="00577D35">
        <w:rPr>
          <w:rFonts w:cs="Arial"/>
          <w:sz w:val="23"/>
          <w:szCs w:val="23"/>
        </w:rPr>
        <w:t>Le renforcement et l’amélioration du système d’assainissement par l’ajout de nouveaux ouvrages hydrauliques.</w:t>
      </w:r>
    </w:p>
    <w:p w:rsidR="00DB5865" w:rsidRPr="00577D35" w:rsidRDefault="00DB5865" w:rsidP="00DB5865">
      <w:pPr>
        <w:pStyle w:val="Paragraphedeliste"/>
        <w:numPr>
          <w:ilvl w:val="0"/>
          <w:numId w:val="1"/>
        </w:numPr>
        <w:suppressAutoHyphens/>
        <w:autoSpaceDN w:val="0"/>
        <w:spacing w:after="0" w:line="300" w:lineRule="exact"/>
        <w:ind w:left="714" w:hanging="357"/>
        <w:contextualSpacing w:val="0"/>
        <w:jc w:val="both"/>
        <w:textAlignment w:val="baseline"/>
        <w:rPr>
          <w:rFonts w:cs="Arial"/>
          <w:sz w:val="23"/>
          <w:szCs w:val="23"/>
        </w:rPr>
      </w:pPr>
      <w:r w:rsidRPr="00577D35">
        <w:rPr>
          <w:rFonts w:cs="Arial"/>
          <w:sz w:val="23"/>
          <w:szCs w:val="23"/>
        </w:rPr>
        <w:t xml:space="preserve">La surélévation de plus d’une dizaine d’ouvrages d’art existants. </w:t>
      </w:r>
    </w:p>
    <w:p w:rsidR="00DB5865" w:rsidRPr="00577D35" w:rsidRDefault="00DB5865" w:rsidP="00DB5865">
      <w:pPr>
        <w:pStyle w:val="Paragraphedeliste"/>
        <w:numPr>
          <w:ilvl w:val="0"/>
          <w:numId w:val="1"/>
        </w:numPr>
        <w:suppressAutoHyphens/>
        <w:autoSpaceDN w:val="0"/>
        <w:spacing w:after="0" w:line="300" w:lineRule="exact"/>
        <w:ind w:left="714" w:hanging="357"/>
        <w:contextualSpacing w:val="0"/>
        <w:jc w:val="both"/>
        <w:textAlignment w:val="baseline"/>
        <w:rPr>
          <w:rFonts w:cs="Arial"/>
          <w:sz w:val="23"/>
          <w:szCs w:val="23"/>
        </w:rPr>
      </w:pPr>
      <w:r w:rsidRPr="00577D35">
        <w:rPr>
          <w:rFonts w:cs="Arial"/>
          <w:sz w:val="23"/>
          <w:szCs w:val="23"/>
        </w:rPr>
        <w:t xml:space="preserve">La démolition, la reconstruction et le dédoublement, sous circulation autoroutière et ferroviaire, du pont portant la ligne ferroviaire desservant l’aéroport Mohamed V, moyennant une technique innovante jamais réalisée au Maroc à savoir </w:t>
      </w:r>
      <w:r w:rsidRPr="0072120F">
        <w:rPr>
          <w:rFonts w:cs="Arial"/>
          <w:sz w:val="23"/>
          <w:szCs w:val="23"/>
        </w:rPr>
        <w:t>le montage hors site et le transport à pied d'œuvre du tablier métallique type RAPL.</w:t>
      </w:r>
    </w:p>
    <w:p w:rsidR="00714514" w:rsidRDefault="00DB5865" w:rsidP="00AF0C80">
      <w:pPr>
        <w:spacing w:before="120" w:after="60" w:line="300" w:lineRule="exact"/>
        <w:jc w:val="both"/>
        <w:rPr>
          <w:color w:val="000000" w:themeColor="text1"/>
          <w:sz w:val="23"/>
          <w:szCs w:val="23"/>
        </w:rPr>
      </w:pPr>
      <w:r>
        <w:rPr>
          <w:color w:val="000000" w:themeColor="text1"/>
          <w:sz w:val="23"/>
          <w:szCs w:val="23"/>
        </w:rPr>
        <w:t>Pour se faire et t</w:t>
      </w:r>
      <w:r w:rsidRPr="00577D35">
        <w:rPr>
          <w:color w:val="000000" w:themeColor="text1"/>
          <w:sz w:val="23"/>
          <w:szCs w:val="23"/>
        </w:rPr>
        <w:t>enant compte de</w:t>
      </w:r>
      <w:r>
        <w:rPr>
          <w:color w:val="000000" w:themeColor="text1"/>
          <w:sz w:val="23"/>
          <w:szCs w:val="23"/>
        </w:rPr>
        <w:t xml:space="preserve"> toutes</w:t>
      </w:r>
      <w:r w:rsidRPr="00577D35">
        <w:rPr>
          <w:color w:val="000000" w:themeColor="text1"/>
          <w:sz w:val="23"/>
          <w:szCs w:val="23"/>
        </w:rPr>
        <w:t xml:space="preserve"> ces contraintes, ADM a accordé une attention particulière aux exigences de sécurité et aux capacités des entreprises en charge de la réalisation des travaux. </w:t>
      </w:r>
      <w:r w:rsidR="00714514" w:rsidRPr="00714514">
        <w:rPr>
          <w:noProof/>
          <w:color w:val="000000" w:themeColor="text1"/>
          <w:sz w:val="23"/>
          <w:szCs w:val="23"/>
          <w:lang w:eastAsia="fr-FR"/>
        </w:rPr>
        <w:drawing>
          <wp:anchor distT="0" distB="0" distL="114300" distR="114300" simplePos="0" relativeHeight="251661312" behindDoc="0" locked="0" layoutInCell="1" allowOverlap="1" wp14:anchorId="251DB964" wp14:editId="005E06AD">
            <wp:simplePos x="0" y="0"/>
            <wp:positionH relativeFrom="column">
              <wp:posOffset>2900680</wp:posOffset>
            </wp:positionH>
            <wp:positionV relativeFrom="paragraph">
              <wp:posOffset>-2995295</wp:posOffset>
            </wp:positionV>
            <wp:extent cx="2832100" cy="2514600"/>
            <wp:effectExtent l="0" t="0" r="6350" b="0"/>
            <wp:wrapSquare wrapText="bothSides"/>
            <wp:docPr id="7170" name="Picture 2" descr="https://leseco.ma/wp-content/uploads/2020/04/ADM.jpg">
              <a:extLst xmlns:a="http://schemas.openxmlformats.org/drawingml/2006/main">
                <a:ext uri="{FF2B5EF4-FFF2-40B4-BE49-F238E27FC236}">
                  <a16:creationId xmlns:a16="http://schemas.microsoft.com/office/drawing/2014/main" id="{58E37ADE-EADD-471F-966D-881496A029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descr="https://leseco.ma/wp-content/uploads/2020/04/ADM.jpg">
                      <a:extLst>
                        <a:ext uri="{FF2B5EF4-FFF2-40B4-BE49-F238E27FC236}">
                          <a16:creationId xmlns:a16="http://schemas.microsoft.com/office/drawing/2014/main" id="{58E37ADE-EADD-471F-966D-881496A029DD}"/>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0" cy="2514600"/>
                    </a:xfrm>
                    <a:prstGeom prst="rect">
                      <a:avLst/>
                    </a:prstGeom>
                    <a:noFill/>
                    <a:ln>
                      <a:noFill/>
                    </a:ln>
                    <a:extLst/>
                  </pic:spPr>
                </pic:pic>
              </a:graphicData>
            </a:graphic>
          </wp:anchor>
        </w:drawing>
      </w:r>
    </w:p>
    <w:p w:rsidR="00DB5865" w:rsidRPr="00F24F84" w:rsidRDefault="00DB5865" w:rsidP="00DB5865">
      <w:pPr>
        <w:pStyle w:val="Paragraphedeliste"/>
        <w:spacing w:before="100" w:beforeAutospacing="1" w:after="0"/>
        <w:ind w:left="0"/>
        <w:contextualSpacing w:val="0"/>
        <w:jc w:val="both"/>
        <w:rPr>
          <w:i/>
          <w:color w:val="002060"/>
          <w:sz w:val="28"/>
          <w:szCs w:val="28"/>
        </w:rPr>
      </w:pPr>
      <w:r w:rsidRPr="00F24F84">
        <w:rPr>
          <w:i/>
          <w:color w:val="002060"/>
          <w:sz w:val="28"/>
          <w:szCs w:val="28"/>
        </w:rPr>
        <w:t>Une gestion efficace</w:t>
      </w:r>
      <w:r>
        <w:rPr>
          <w:i/>
          <w:color w:val="002060"/>
          <w:sz w:val="28"/>
          <w:szCs w:val="28"/>
        </w:rPr>
        <w:t xml:space="preserve"> et efficiente</w:t>
      </w:r>
      <w:r w:rsidRPr="00F24F84">
        <w:rPr>
          <w:i/>
          <w:color w:val="002060"/>
          <w:sz w:val="28"/>
          <w:szCs w:val="28"/>
        </w:rPr>
        <w:t xml:space="preserve"> pendant la période de crise sanitaire</w:t>
      </w:r>
    </w:p>
    <w:p w:rsidR="00DB5865" w:rsidRDefault="00DB5865" w:rsidP="00DB5865">
      <w:pPr>
        <w:spacing w:before="120" w:after="60" w:line="300" w:lineRule="exact"/>
        <w:jc w:val="both"/>
        <w:rPr>
          <w:color w:val="000000" w:themeColor="text1"/>
          <w:sz w:val="23"/>
          <w:szCs w:val="23"/>
        </w:rPr>
      </w:pPr>
      <w:r w:rsidRPr="00E11B9D">
        <w:rPr>
          <w:color w:val="000000" w:themeColor="text1"/>
          <w:sz w:val="23"/>
          <w:szCs w:val="23"/>
        </w:rPr>
        <w:t xml:space="preserve">Pendant la période d'état d'urgence sanitaire, </w:t>
      </w:r>
      <w:r>
        <w:rPr>
          <w:color w:val="000000" w:themeColor="text1"/>
          <w:sz w:val="23"/>
          <w:szCs w:val="23"/>
        </w:rPr>
        <w:t>ADM a immédiatement procédé à la</w:t>
      </w:r>
      <w:r w:rsidRPr="00E11B9D">
        <w:rPr>
          <w:color w:val="000000" w:themeColor="text1"/>
          <w:sz w:val="23"/>
          <w:szCs w:val="23"/>
        </w:rPr>
        <w:t xml:space="preserve"> revue de</w:t>
      </w:r>
      <w:r>
        <w:rPr>
          <w:color w:val="000000" w:themeColor="text1"/>
          <w:sz w:val="23"/>
          <w:szCs w:val="23"/>
        </w:rPr>
        <w:t xml:space="preserve"> l’organisation du projet. L’objectif étant d’a</w:t>
      </w:r>
      <w:r w:rsidRPr="00E11B9D">
        <w:rPr>
          <w:color w:val="000000" w:themeColor="text1"/>
          <w:sz w:val="23"/>
          <w:szCs w:val="23"/>
        </w:rPr>
        <w:t>ssurer la sécurité</w:t>
      </w:r>
      <w:r>
        <w:rPr>
          <w:color w:val="000000" w:themeColor="text1"/>
          <w:sz w:val="23"/>
          <w:szCs w:val="23"/>
        </w:rPr>
        <w:t xml:space="preserve"> de l’ensemble des intervenants, f</w:t>
      </w:r>
      <w:r w:rsidRPr="00E11B9D">
        <w:rPr>
          <w:color w:val="000000" w:themeColor="text1"/>
          <w:sz w:val="23"/>
          <w:szCs w:val="23"/>
        </w:rPr>
        <w:t xml:space="preserve">aire face à la chute des cadences d’exécution par le manque de main d'œuvre et les </w:t>
      </w:r>
      <w:r w:rsidRPr="0072120F">
        <w:rPr>
          <w:color w:val="000000" w:themeColor="text1"/>
          <w:sz w:val="23"/>
          <w:szCs w:val="23"/>
        </w:rPr>
        <w:t>difficultés d'approvisionner le</w:t>
      </w:r>
      <w:r>
        <w:rPr>
          <w:color w:val="000000" w:themeColor="text1"/>
          <w:sz w:val="23"/>
          <w:szCs w:val="23"/>
        </w:rPr>
        <w:t xml:space="preserve"> chantier en matières premières. </w:t>
      </w:r>
    </w:p>
    <w:p w:rsidR="00DB5865" w:rsidRPr="0072120F" w:rsidRDefault="00DB5865" w:rsidP="00DB5865">
      <w:pPr>
        <w:spacing w:before="120" w:after="60" w:line="300" w:lineRule="exact"/>
        <w:jc w:val="both"/>
        <w:rPr>
          <w:color w:val="000000" w:themeColor="text1"/>
          <w:sz w:val="23"/>
          <w:szCs w:val="23"/>
        </w:rPr>
      </w:pPr>
      <w:r>
        <w:rPr>
          <w:color w:val="000000" w:themeColor="text1"/>
          <w:sz w:val="23"/>
          <w:szCs w:val="23"/>
        </w:rPr>
        <w:t xml:space="preserve">ADM a priorisé dans </w:t>
      </w:r>
      <w:proofErr w:type="spellStart"/>
      <w:r>
        <w:rPr>
          <w:color w:val="000000" w:themeColor="text1"/>
          <w:sz w:val="23"/>
          <w:szCs w:val="23"/>
        </w:rPr>
        <w:t>se</w:t>
      </w:r>
      <w:proofErr w:type="spellEnd"/>
      <w:r>
        <w:rPr>
          <w:color w:val="000000" w:themeColor="text1"/>
          <w:sz w:val="23"/>
          <w:szCs w:val="23"/>
        </w:rPr>
        <w:t xml:space="preserve"> </w:t>
      </w:r>
      <w:proofErr w:type="spellStart"/>
      <w:r>
        <w:rPr>
          <w:color w:val="000000" w:themeColor="text1"/>
          <w:sz w:val="23"/>
          <w:szCs w:val="23"/>
        </w:rPr>
        <w:t>sens</w:t>
      </w:r>
      <w:proofErr w:type="spellEnd"/>
      <w:r w:rsidRPr="0072120F">
        <w:rPr>
          <w:color w:val="000000" w:themeColor="text1"/>
          <w:sz w:val="23"/>
          <w:szCs w:val="23"/>
        </w:rPr>
        <w:t xml:space="preserve"> les travaux au niveau des sites présentant un fort trafic en temps normal et les travaux ayant plus d'impact sur</w:t>
      </w:r>
      <w:r>
        <w:rPr>
          <w:color w:val="000000" w:themeColor="text1"/>
          <w:sz w:val="23"/>
          <w:szCs w:val="23"/>
        </w:rPr>
        <w:t xml:space="preserve"> la fluidité de la circulation. La société a également activé rapidement </w:t>
      </w:r>
      <w:r w:rsidRPr="0072120F">
        <w:rPr>
          <w:color w:val="000000" w:themeColor="text1"/>
          <w:sz w:val="23"/>
          <w:szCs w:val="23"/>
        </w:rPr>
        <w:t xml:space="preserve">les paiements des prestataires intervenant </w:t>
      </w:r>
      <w:r>
        <w:rPr>
          <w:color w:val="000000" w:themeColor="text1"/>
          <w:sz w:val="23"/>
          <w:szCs w:val="23"/>
        </w:rPr>
        <w:t>au niveau de</w:t>
      </w:r>
      <w:r w:rsidRPr="0072120F">
        <w:rPr>
          <w:color w:val="000000" w:themeColor="text1"/>
          <w:sz w:val="23"/>
          <w:szCs w:val="23"/>
        </w:rPr>
        <w:t xml:space="preserve"> ce chantier.</w:t>
      </w:r>
    </w:p>
    <w:p w:rsidR="00DB5865" w:rsidRDefault="00DB5865" w:rsidP="00DB5865">
      <w:pPr>
        <w:spacing w:before="120" w:after="60" w:line="300" w:lineRule="exact"/>
        <w:jc w:val="both"/>
        <w:rPr>
          <w:color w:val="000000" w:themeColor="text1"/>
          <w:sz w:val="23"/>
          <w:szCs w:val="23"/>
        </w:rPr>
      </w:pPr>
      <w:r w:rsidRPr="00E11B9D">
        <w:rPr>
          <w:color w:val="000000" w:themeColor="text1"/>
          <w:sz w:val="23"/>
          <w:szCs w:val="23"/>
        </w:rPr>
        <w:t>Grâce</w:t>
      </w:r>
      <w:r w:rsidRPr="00C719A9">
        <w:rPr>
          <w:i/>
          <w:color w:val="000000" w:themeColor="text1"/>
          <w:sz w:val="23"/>
          <w:szCs w:val="23"/>
        </w:rPr>
        <w:t xml:space="preserve"> </w:t>
      </w:r>
      <w:r w:rsidRPr="00E11B9D">
        <w:rPr>
          <w:color w:val="000000" w:themeColor="text1"/>
          <w:sz w:val="23"/>
          <w:szCs w:val="23"/>
        </w:rPr>
        <w:t xml:space="preserve">à cette approche réussie et avec l'engagement des différents intervenants, l’entreprise chargée de la réalisation des travaux poursuit actuellement ses activités avec des rendements acceptables et dans le total respect des recommandations des autorités sanitaires du pays.   </w:t>
      </w:r>
    </w:p>
    <w:p w:rsidR="00AF0C80" w:rsidRPr="000E6BAE" w:rsidRDefault="00AF0C80" w:rsidP="00AF0C80">
      <w:pPr>
        <w:pBdr>
          <w:top w:val="nil"/>
          <w:left w:val="nil"/>
          <w:bottom w:val="nil"/>
          <w:right w:val="nil"/>
          <w:between w:val="nil"/>
        </w:pBdr>
        <w:spacing w:before="240" w:line="320" w:lineRule="exact"/>
        <w:rPr>
          <w:rFonts w:asciiTheme="minorBidi" w:eastAsia="Times New Roman" w:hAnsiTheme="minorBidi"/>
          <w:color w:val="000000" w:themeColor="text1"/>
          <w:sz w:val="24"/>
          <w:szCs w:val="24"/>
        </w:rPr>
      </w:pPr>
      <w:r w:rsidRPr="000E6BAE">
        <w:rPr>
          <w:rFonts w:asciiTheme="minorBidi" w:eastAsia="Times New Roman" w:hAnsiTheme="minorBidi"/>
          <w:color w:val="000000" w:themeColor="text1"/>
          <w:sz w:val="24"/>
          <w:szCs w:val="24"/>
        </w:rPr>
        <w:lastRenderedPageBreak/>
        <w:t>Contact presse : elouafi.sabah@adm.co.ma</w:t>
      </w:r>
    </w:p>
    <w:p w:rsidR="00AF0C80" w:rsidRDefault="00AF0C80" w:rsidP="00DB5865">
      <w:pPr>
        <w:spacing w:before="120" w:after="60" w:line="300" w:lineRule="exact"/>
        <w:jc w:val="both"/>
        <w:rPr>
          <w:color w:val="000000" w:themeColor="text1"/>
          <w:sz w:val="23"/>
          <w:szCs w:val="23"/>
        </w:rPr>
      </w:pPr>
    </w:p>
    <w:sectPr w:rsidR="00AF0C80" w:rsidSect="00407020">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A82" w:rsidRDefault="00393A82" w:rsidP="00407020">
      <w:pPr>
        <w:spacing w:after="0" w:line="240" w:lineRule="auto"/>
      </w:pPr>
      <w:r>
        <w:separator/>
      </w:r>
    </w:p>
  </w:endnote>
  <w:endnote w:type="continuationSeparator" w:id="0">
    <w:p w:rsidR="00393A82" w:rsidRDefault="00393A82" w:rsidP="0040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80" w:rsidRPr="00AF0C80" w:rsidRDefault="00AF0C80" w:rsidP="00AF0C80">
    <w:pPr>
      <w:pBdr>
        <w:top w:val="single" w:sz="4" w:space="1" w:color="auto"/>
      </w:pBdr>
      <w:tabs>
        <w:tab w:val="left" w:pos="2552"/>
      </w:tabs>
      <w:spacing w:after="0" w:line="360" w:lineRule="auto"/>
      <w:ind w:right="-427"/>
      <w:jc w:val="both"/>
      <w:rPr>
        <w:rFonts w:ascii="Arial" w:eastAsiaTheme="minorEastAsia" w:hAnsi="Arial" w:cs="Arial"/>
        <w:sz w:val="18"/>
        <w:szCs w:val="18"/>
        <w:lang w:eastAsia="fr-FR"/>
      </w:rPr>
    </w:pPr>
    <w:r w:rsidRPr="00AF0C80">
      <w:rPr>
        <w:rFonts w:ascii="Arial" w:eastAsia="Arial" w:hAnsi="Arial" w:cs="Arial"/>
        <w:sz w:val="18"/>
        <w:szCs w:val="18"/>
        <w:lang w:eastAsia="fr-FR"/>
      </w:rPr>
      <w:t xml:space="preserve">Web : </w:t>
    </w:r>
    <w:hyperlink r:id="rId1">
      <w:r w:rsidRPr="00AF0C80">
        <w:rPr>
          <w:rFonts w:ascii="Arial" w:eastAsia="Arial" w:hAnsi="Arial" w:cs="Arial"/>
          <w:b/>
          <w:bCs/>
          <w:color w:val="0000FF"/>
          <w:sz w:val="18"/>
          <w:szCs w:val="18"/>
          <w:u w:val="single"/>
          <w:lang w:eastAsia="fr-FR"/>
        </w:rPr>
        <w:t>www.adm.co.ma</w:t>
      </w:r>
    </w:hyperlink>
    <w:r w:rsidRPr="00AF0C80">
      <w:rPr>
        <w:rFonts w:ascii="Arial" w:eastAsiaTheme="minorEastAsia" w:hAnsi="Arial" w:cs="Arial"/>
        <w:b/>
        <w:bCs/>
        <w:color w:val="548DD4"/>
        <w:sz w:val="18"/>
        <w:szCs w:val="18"/>
        <w:lang w:eastAsia="fr-FR"/>
      </w:rPr>
      <w:t xml:space="preserve">           </w:t>
    </w:r>
    <w:r w:rsidRPr="00AF0C80">
      <w:rPr>
        <w:rFonts w:ascii="Arial" w:eastAsiaTheme="minorEastAsia" w:hAnsi="Arial" w:cs="Arial"/>
        <w:sz w:val="18"/>
        <w:szCs w:val="18"/>
        <w:lang w:eastAsia="fr-FR"/>
      </w:rPr>
      <w:t>Etat du t</w:t>
    </w:r>
    <w:r w:rsidRPr="00AF0C80">
      <w:rPr>
        <w:rFonts w:ascii="Arial" w:eastAsia="Arial" w:hAnsi="Arial" w:cs="Arial"/>
        <w:sz w:val="18"/>
        <w:szCs w:val="18"/>
        <w:lang w:eastAsia="fr-FR"/>
      </w:rPr>
      <w:t xml:space="preserve">rafic : </w:t>
    </w:r>
    <w:hyperlink r:id="rId2">
      <w:r w:rsidRPr="00AF0C80">
        <w:rPr>
          <w:rFonts w:ascii="Arial" w:eastAsia="Arial" w:hAnsi="Arial" w:cs="Arial"/>
          <w:b/>
          <w:bCs/>
          <w:color w:val="0000FF"/>
          <w:sz w:val="18"/>
          <w:szCs w:val="18"/>
          <w:u w:val="single"/>
          <w:lang w:eastAsia="fr-FR"/>
        </w:rPr>
        <w:t>www.admtrafic.ma</w:t>
      </w:r>
    </w:hyperlink>
    <w:r w:rsidRPr="00AF0C80">
      <w:rPr>
        <w:rFonts w:ascii="Arial" w:eastAsiaTheme="minorEastAsia" w:hAnsi="Arial" w:cs="Arial"/>
        <w:b/>
        <w:bCs/>
        <w:sz w:val="18"/>
        <w:szCs w:val="18"/>
        <w:lang w:eastAsia="fr-FR"/>
      </w:rPr>
      <w:t xml:space="preserve"> </w:t>
    </w:r>
    <w:r w:rsidRPr="00AF0C80">
      <w:rPr>
        <w:rFonts w:ascii="Arial" w:eastAsiaTheme="minorEastAsia" w:hAnsi="Arial" w:cs="Arial"/>
        <w:sz w:val="18"/>
        <w:szCs w:val="18"/>
        <w:lang w:eastAsia="fr-FR"/>
      </w:rPr>
      <w:t xml:space="preserve">             </w:t>
    </w:r>
    <w:r w:rsidRPr="00AF0C80">
      <w:rPr>
        <w:rFonts w:ascii="Arial" w:eastAsia="Arial" w:hAnsi="Arial" w:cs="Arial"/>
        <w:sz w:val="18"/>
        <w:szCs w:val="18"/>
        <w:lang w:eastAsia="fr-FR"/>
      </w:rPr>
      <w:t>Recharge Jawaz :</w:t>
    </w:r>
    <w:hyperlink r:id="rId3" w:history="1">
      <w:r w:rsidRPr="00AF0C80">
        <w:rPr>
          <w:rFonts w:ascii="Arial" w:eastAsia="Arial" w:hAnsi="Arial" w:cs="Arial"/>
          <w:b/>
          <w:bCs/>
          <w:color w:val="0000FF"/>
          <w:sz w:val="18"/>
          <w:szCs w:val="18"/>
          <w:u w:val="single"/>
          <w:lang w:eastAsia="fr-FR"/>
        </w:rPr>
        <w:t>www.jawaz.ma</w:t>
      </w:r>
    </w:hyperlink>
  </w:p>
  <w:p w:rsidR="00AF0C80" w:rsidRPr="00AF0C80" w:rsidRDefault="00AF0C80" w:rsidP="00AF0C80">
    <w:pPr>
      <w:pBdr>
        <w:top w:val="single" w:sz="4" w:space="1" w:color="auto"/>
      </w:pBdr>
      <w:tabs>
        <w:tab w:val="left" w:pos="2552"/>
      </w:tabs>
      <w:ind w:right="-427"/>
      <w:rPr>
        <w:rFonts w:eastAsiaTheme="minorEastAsia"/>
        <w:lang w:val="en-US" w:eastAsia="fr-FR"/>
      </w:rPr>
    </w:pPr>
    <w:r w:rsidRPr="00AF0C80">
      <w:rPr>
        <w:rFonts w:ascii="Arial" w:eastAsiaTheme="minorEastAsia" w:hAnsi="Arial" w:cs="Arial"/>
        <w:sz w:val="18"/>
        <w:szCs w:val="18"/>
        <w:lang w:val="en-US" w:eastAsia="fr-FR"/>
      </w:rPr>
      <w:t xml:space="preserve">Page Facebook: </w:t>
    </w:r>
    <w:hyperlink r:id="rId4" w:history="1">
      <w:r w:rsidRPr="00AF0C80">
        <w:rPr>
          <w:rFonts w:ascii="Arial" w:eastAsiaTheme="minorEastAsia" w:hAnsi="Arial" w:cs="Arial"/>
          <w:b/>
          <w:bCs/>
          <w:color w:val="0000FF"/>
          <w:sz w:val="18"/>
          <w:szCs w:val="18"/>
          <w:u w:val="single"/>
          <w:lang w:val="en-US" w:eastAsia="fr-FR"/>
        </w:rPr>
        <w:t>https://bit.ly/2WOpP9N</w:t>
      </w:r>
    </w:hyperlink>
    <w:r w:rsidRPr="00AF0C80">
      <w:rPr>
        <w:rFonts w:ascii="Arial" w:eastAsiaTheme="minorEastAsia" w:hAnsi="Arial" w:cs="Arial"/>
        <w:sz w:val="18"/>
        <w:szCs w:val="18"/>
        <w:lang w:val="en-US" w:eastAsia="fr-FR"/>
      </w:rPr>
      <w:t xml:space="preserve">          Page YouTube : </w:t>
    </w:r>
    <w:hyperlink r:id="rId5" w:tgtFrame="_blank" w:history="1">
      <w:r w:rsidRPr="00AF0C80">
        <w:rPr>
          <w:rFonts w:ascii="Arial" w:eastAsia="Arial" w:hAnsi="Arial" w:cs="Arial"/>
          <w:b/>
          <w:bCs/>
          <w:color w:val="0000FF"/>
          <w:sz w:val="18"/>
          <w:szCs w:val="18"/>
          <w:u w:val="single"/>
          <w:lang w:val="en-US" w:eastAsia="fr-FR"/>
        </w:rPr>
        <w:t>https://bit.ly/3fDfQfU</w:t>
      </w:r>
    </w:hyperlink>
    <w:r w:rsidRPr="00AF0C80">
      <w:rPr>
        <w:rFonts w:ascii="Arial" w:eastAsiaTheme="minorEastAsia" w:hAnsi="Arial" w:cs="Arial"/>
        <w:sz w:val="18"/>
        <w:szCs w:val="18"/>
        <w:lang w:val="en-US" w:eastAsia="fr-FR"/>
      </w:rPr>
      <w:t xml:space="preserve"> </w:t>
    </w:r>
  </w:p>
  <w:p w:rsidR="00AF0C80" w:rsidRPr="00AF0C80" w:rsidRDefault="00AF0C80" w:rsidP="00AF0C80">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A82" w:rsidRDefault="00393A82" w:rsidP="00407020">
      <w:pPr>
        <w:spacing w:after="0" w:line="240" w:lineRule="auto"/>
      </w:pPr>
      <w:r>
        <w:separator/>
      </w:r>
    </w:p>
  </w:footnote>
  <w:footnote w:type="continuationSeparator" w:id="0">
    <w:p w:rsidR="00393A82" w:rsidRDefault="00393A82" w:rsidP="0040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020" w:rsidRDefault="00407020" w:rsidP="00407020">
    <w:pPr>
      <w:pStyle w:val="En-tt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020" w:rsidRDefault="00407020" w:rsidP="00407020">
    <w:pPr>
      <w:pStyle w:val="En-tte"/>
      <w:jc w:val="center"/>
    </w:pPr>
    <w:r>
      <w:rPr>
        <w:noProof/>
        <w:lang w:eastAsia="fr-FR"/>
      </w:rPr>
      <w:drawing>
        <wp:inline distT="0" distB="0" distL="0" distR="0" wp14:anchorId="463710BE">
          <wp:extent cx="1536065" cy="701040"/>
          <wp:effectExtent l="0" t="0" r="6985"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06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71F03"/>
    <w:multiLevelType w:val="hybridMultilevel"/>
    <w:tmpl w:val="E8C672D8"/>
    <w:lvl w:ilvl="0" w:tplc="2CF2857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F878FC"/>
    <w:multiLevelType w:val="hybridMultilevel"/>
    <w:tmpl w:val="4CB08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961EA"/>
    <w:multiLevelType w:val="hybridMultilevel"/>
    <w:tmpl w:val="3DA092BC"/>
    <w:lvl w:ilvl="0" w:tplc="9B9674F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B85BA2"/>
    <w:multiLevelType w:val="hybridMultilevel"/>
    <w:tmpl w:val="1DFE0AAC"/>
    <w:lvl w:ilvl="0" w:tplc="2CF2857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D01908"/>
    <w:multiLevelType w:val="multilevel"/>
    <w:tmpl w:val="0274952C"/>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CA247A5"/>
    <w:multiLevelType w:val="hybridMultilevel"/>
    <w:tmpl w:val="769A6756"/>
    <w:lvl w:ilvl="0" w:tplc="9B9674F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485401"/>
    <w:multiLevelType w:val="hybridMultilevel"/>
    <w:tmpl w:val="9E44FEEC"/>
    <w:lvl w:ilvl="0" w:tplc="9B9674F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B37827"/>
    <w:multiLevelType w:val="hybridMultilevel"/>
    <w:tmpl w:val="74B47C44"/>
    <w:lvl w:ilvl="0" w:tplc="2CF28570">
      <w:numFmt w:val="bullet"/>
      <w:lvlText w:val="-"/>
      <w:lvlJc w:val="left"/>
      <w:pPr>
        <w:ind w:left="1065" w:hanging="705"/>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C55295"/>
    <w:multiLevelType w:val="hybridMultilevel"/>
    <w:tmpl w:val="A05217AE"/>
    <w:lvl w:ilvl="0" w:tplc="2CF28570">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286443"/>
    <w:multiLevelType w:val="hybridMultilevel"/>
    <w:tmpl w:val="3880EB26"/>
    <w:lvl w:ilvl="0" w:tplc="2CF2857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3F05D4"/>
    <w:multiLevelType w:val="hybridMultilevel"/>
    <w:tmpl w:val="B0900C3C"/>
    <w:lvl w:ilvl="0" w:tplc="9B9674FC">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6"/>
  </w:num>
  <w:num w:numId="5">
    <w:abstractNumId w:val="5"/>
  </w:num>
  <w:num w:numId="6">
    <w:abstractNumId w:val="1"/>
  </w:num>
  <w:num w:numId="7">
    <w:abstractNumId w:val="8"/>
  </w:num>
  <w:num w:numId="8">
    <w:abstractNumId w:val="0"/>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65"/>
    <w:rsid w:val="00051C58"/>
    <w:rsid w:val="000759E0"/>
    <w:rsid w:val="00084EDE"/>
    <w:rsid w:val="00090C22"/>
    <w:rsid w:val="0010256F"/>
    <w:rsid w:val="001058A7"/>
    <w:rsid w:val="0012165D"/>
    <w:rsid w:val="001A597E"/>
    <w:rsid w:val="002144B4"/>
    <w:rsid w:val="002573F6"/>
    <w:rsid w:val="00280A42"/>
    <w:rsid w:val="002E114C"/>
    <w:rsid w:val="0032617D"/>
    <w:rsid w:val="00362CAB"/>
    <w:rsid w:val="00365B74"/>
    <w:rsid w:val="00372454"/>
    <w:rsid w:val="00393A82"/>
    <w:rsid w:val="003C034A"/>
    <w:rsid w:val="003C5495"/>
    <w:rsid w:val="003D19FD"/>
    <w:rsid w:val="003D7CCE"/>
    <w:rsid w:val="00407020"/>
    <w:rsid w:val="004306F4"/>
    <w:rsid w:val="00431DE0"/>
    <w:rsid w:val="0047630F"/>
    <w:rsid w:val="004A31BF"/>
    <w:rsid w:val="004A51F8"/>
    <w:rsid w:val="004D095E"/>
    <w:rsid w:val="004D6A09"/>
    <w:rsid w:val="00503CDC"/>
    <w:rsid w:val="005112B7"/>
    <w:rsid w:val="005C534A"/>
    <w:rsid w:val="00644A8A"/>
    <w:rsid w:val="00647D07"/>
    <w:rsid w:val="006538F6"/>
    <w:rsid w:val="006B0EEE"/>
    <w:rsid w:val="00714514"/>
    <w:rsid w:val="007740A4"/>
    <w:rsid w:val="0079002C"/>
    <w:rsid w:val="007927E1"/>
    <w:rsid w:val="007D5907"/>
    <w:rsid w:val="007E01B2"/>
    <w:rsid w:val="00821D7F"/>
    <w:rsid w:val="00823CC6"/>
    <w:rsid w:val="00826BBC"/>
    <w:rsid w:val="0083713F"/>
    <w:rsid w:val="00874A90"/>
    <w:rsid w:val="008D2434"/>
    <w:rsid w:val="009771CC"/>
    <w:rsid w:val="00981EB6"/>
    <w:rsid w:val="009A0D7F"/>
    <w:rsid w:val="009C744D"/>
    <w:rsid w:val="00A103A1"/>
    <w:rsid w:val="00A40A0E"/>
    <w:rsid w:val="00A6471D"/>
    <w:rsid w:val="00AB0BF4"/>
    <w:rsid w:val="00AD29ED"/>
    <w:rsid w:val="00AF0C80"/>
    <w:rsid w:val="00B72C39"/>
    <w:rsid w:val="00B8686D"/>
    <w:rsid w:val="00B9383E"/>
    <w:rsid w:val="00B97A8C"/>
    <w:rsid w:val="00BC352E"/>
    <w:rsid w:val="00BC71A9"/>
    <w:rsid w:val="00BF02C6"/>
    <w:rsid w:val="00D457B5"/>
    <w:rsid w:val="00D62CA1"/>
    <w:rsid w:val="00D90AEE"/>
    <w:rsid w:val="00DA1D99"/>
    <w:rsid w:val="00DB5865"/>
    <w:rsid w:val="00DD4382"/>
    <w:rsid w:val="00E056BB"/>
    <w:rsid w:val="00E06788"/>
    <w:rsid w:val="00E34A26"/>
    <w:rsid w:val="00E524B9"/>
    <w:rsid w:val="00E57596"/>
    <w:rsid w:val="00EB6240"/>
    <w:rsid w:val="00ED0530"/>
    <w:rsid w:val="00EF4420"/>
    <w:rsid w:val="00F05CE9"/>
    <w:rsid w:val="00F17553"/>
    <w:rsid w:val="00F42ED1"/>
    <w:rsid w:val="00F552F2"/>
    <w:rsid w:val="00FF2CC9"/>
    <w:rsid w:val="00FF54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9F0DE"/>
  <w15:docId w15:val="{5D896AD8-792F-4A5D-B945-B54B6D89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5865"/>
    <w:pPr>
      <w:ind w:left="720"/>
      <w:contextualSpacing/>
    </w:pPr>
  </w:style>
  <w:style w:type="numbering" w:customStyle="1" w:styleId="WWNum11">
    <w:name w:val="WWNum11"/>
    <w:rsid w:val="00DB5865"/>
    <w:pPr>
      <w:numPr>
        <w:numId w:val="1"/>
      </w:numPr>
    </w:pPr>
  </w:style>
  <w:style w:type="character" w:customStyle="1" w:styleId="Aucun">
    <w:name w:val="Aucun"/>
    <w:rsid w:val="00644A8A"/>
    <w:rPr>
      <w:lang w:val="fr-FR"/>
    </w:rPr>
  </w:style>
  <w:style w:type="paragraph" w:styleId="En-tte">
    <w:name w:val="header"/>
    <w:basedOn w:val="Normal"/>
    <w:link w:val="En-tteCar"/>
    <w:uiPriority w:val="99"/>
    <w:unhideWhenUsed/>
    <w:rsid w:val="00407020"/>
    <w:pPr>
      <w:tabs>
        <w:tab w:val="center" w:pos="4536"/>
        <w:tab w:val="right" w:pos="9072"/>
      </w:tabs>
      <w:spacing w:after="0" w:line="240" w:lineRule="auto"/>
    </w:pPr>
  </w:style>
  <w:style w:type="character" w:customStyle="1" w:styleId="En-tteCar">
    <w:name w:val="En-tête Car"/>
    <w:basedOn w:val="Policepardfaut"/>
    <w:link w:val="En-tte"/>
    <w:uiPriority w:val="99"/>
    <w:rsid w:val="00407020"/>
  </w:style>
  <w:style w:type="paragraph" w:styleId="Pieddepage">
    <w:name w:val="footer"/>
    <w:basedOn w:val="Normal"/>
    <w:link w:val="PieddepageCar"/>
    <w:uiPriority w:val="99"/>
    <w:unhideWhenUsed/>
    <w:rsid w:val="004070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7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jawaz.ma" TargetMode="External"/><Relationship Id="rId2" Type="http://schemas.openxmlformats.org/officeDocument/2006/relationships/hyperlink" Target="https://www.google.com/url?q=https://www.google.com/url?q%3Dhttp://www.admtrafic.ma%26amp;sa%3DD%26amp;ust%3D1524498453201000&amp;sa=D&amp;ust=1524498453210000&amp;usg=AFQjCNHOAPdGioKavTrSKcEGidWI0zpnkw" TargetMode="External"/><Relationship Id="rId1" Type="http://schemas.openxmlformats.org/officeDocument/2006/relationships/hyperlink" Target="https://www.google.com/url?q=https://www.google.com/url?q%3Dhttp://www.adm.co.ma%26amp;sa%3DD%26amp;ust%3D1524498453201000&amp;sa=D&amp;ust=1524498453209000&amp;usg=AFQjCNHCcm0rcPgWcAThO8MQgnfbl3jANA" TargetMode="External"/><Relationship Id="rId5" Type="http://schemas.openxmlformats.org/officeDocument/2006/relationships/hyperlink" Target="https://bit.ly/3fDfQfU" TargetMode="External"/><Relationship Id="rId4" Type="http://schemas.openxmlformats.org/officeDocument/2006/relationships/hyperlink" Target="https://bit.ly/2WOpP9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1762</Words>
  <Characters>9696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LESECO</dc:creator>
  <cp:lastModifiedBy>Achandair Fadoua</cp:lastModifiedBy>
  <cp:revision>6</cp:revision>
  <dcterms:created xsi:type="dcterms:W3CDTF">2020-10-13T05:59:00Z</dcterms:created>
  <dcterms:modified xsi:type="dcterms:W3CDTF">2020-10-13T08:04:00Z</dcterms:modified>
</cp:coreProperties>
</file>