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30EC" w14:textId="77777777" w:rsidR="00066E03" w:rsidRDefault="00110BDC" w:rsidP="00066E03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E468464" wp14:editId="47354359">
            <wp:simplePos x="0" y="0"/>
            <wp:positionH relativeFrom="column">
              <wp:posOffset>2072005</wp:posOffset>
            </wp:positionH>
            <wp:positionV relativeFrom="paragraph">
              <wp:posOffset>0</wp:posOffset>
            </wp:positionV>
            <wp:extent cx="2025650" cy="753110"/>
            <wp:effectExtent l="0" t="0" r="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 logo - Blue on Whi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EAB2B" w14:textId="77777777" w:rsidR="00066E03" w:rsidRDefault="00066E03" w:rsidP="00066E03">
      <w:pPr>
        <w:shd w:val="clear" w:color="auto" w:fill="FFFFFF"/>
        <w:spacing w:after="0" w:line="330" w:lineRule="atLeast"/>
        <w:ind w:left="720"/>
        <w:jc w:val="center"/>
        <w:rPr>
          <w:rFonts w:ascii="Arial" w:eastAsia="Arial" w:hAnsi="Arial" w:cs="Arial"/>
          <w:b/>
          <w:sz w:val="37"/>
          <w:szCs w:val="37"/>
          <w:u w:val="single"/>
          <w:lang w:eastAsia="fr-FR"/>
        </w:rPr>
      </w:pPr>
    </w:p>
    <w:p w14:paraId="1DDD0111" w14:textId="77777777" w:rsidR="00640E33" w:rsidRDefault="00640E33" w:rsidP="00066E03">
      <w:pPr>
        <w:shd w:val="clear" w:color="auto" w:fill="FFFFFF"/>
        <w:spacing w:after="0" w:line="330" w:lineRule="atLeast"/>
        <w:ind w:left="720"/>
        <w:jc w:val="center"/>
        <w:rPr>
          <w:rFonts w:ascii="Arial" w:eastAsia="Arial" w:hAnsi="Arial" w:cs="Arial"/>
          <w:b/>
          <w:sz w:val="37"/>
          <w:szCs w:val="37"/>
          <w:u w:val="single"/>
          <w:lang w:eastAsia="fr-FR"/>
        </w:rPr>
      </w:pPr>
    </w:p>
    <w:p w14:paraId="0F29DA63" w14:textId="77777777" w:rsidR="00640E33" w:rsidRDefault="00640E33" w:rsidP="00066E03">
      <w:pPr>
        <w:shd w:val="clear" w:color="auto" w:fill="FFFFFF"/>
        <w:spacing w:after="0" w:line="330" w:lineRule="atLeast"/>
        <w:ind w:left="720"/>
        <w:jc w:val="center"/>
        <w:rPr>
          <w:rFonts w:ascii="Arial" w:eastAsia="Arial" w:hAnsi="Arial" w:cs="Arial"/>
          <w:b/>
          <w:sz w:val="37"/>
          <w:szCs w:val="37"/>
          <w:u w:val="single"/>
          <w:lang w:eastAsia="fr-FR"/>
        </w:rPr>
      </w:pPr>
    </w:p>
    <w:p w14:paraId="28997DDE" w14:textId="427EA26C" w:rsidR="00110BDC" w:rsidRPr="00066E03" w:rsidRDefault="00110BDC" w:rsidP="00066E03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110BDC">
        <w:rPr>
          <w:rFonts w:ascii="Arial" w:eastAsia="Arial" w:hAnsi="Arial" w:cs="Arial"/>
          <w:b/>
          <w:sz w:val="37"/>
          <w:szCs w:val="37"/>
          <w:u w:val="single"/>
          <w:lang w:eastAsia="fr-FR"/>
        </w:rPr>
        <w:t>Communiqué de presse</w:t>
      </w:r>
    </w:p>
    <w:p w14:paraId="237E8132" w14:textId="77777777" w:rsidR="000B2C63" w:rsidRDefault="000B2C63" w:rsidP="000B2C63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72F22F2" w14:textId="77777777" w:rsidR="000B2C63" w:rsidRPr="00110BDC" w:rsidRDefault="000B2C63" w:rsidP="000B2C63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</w:pPr>
      <w:r w:rsidRPr="00110BDC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>La Société Nationale des Autoroutes du Maroc</w:t>
      </w:r>
    </w:p>
    <w:p w14:paraId="765C7833" w14:textId="77777777" w:rsidR="000B2C63" w:rsidRDefault="00110BDC" w:rsidP="000B2C63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>p</w:t>
      </w:r>
      <w:r w:rsidRPr="00110BDC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>articipe</w:t>
      </w:r>
      <w:proofErr w:type="gramEnd"/>
      <w:r w:rsidR="000B2C63" w:rsidRPr="00110BDC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 xml:space="preserve"> au Forum Africain des Infrastructures Live</w:t>
      </w:r>
    </w:p>
    <w:p w14:paraId="547C3802" w14:textId="77777777" w:rsidR="00EA7045" w:rsidRDefault="00EA7045" w:rsidP="000B2C63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</w:pPr>
    </w:p>
    <w:p w14:paraId="3C7D8BC1" w14:textId="77777777" w:rsidR="00EA7045" w:rsidRPr="00110BDC" w:rsidRDefault="00EA7045" w:rsidP="005B45A8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 xml:space="preserve">Une occasion pour partager son expertise dans la digitalisation des </w:t>
      </w:r>
      <w:r w:rsidR="005B45A8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>procédés de construction la gestion de l’</w:t>
      </w:r>
      <w:r w:rsidR="001C7744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>infrastructure</w:t>
      </w:r>
      <w:r w:rsidR="005B45A8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 xml:space="preserve"> autorout</w:t>
      </w:r>
      <w:r w:rsidR="00766F9E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>i</w:t>
      </w:r>
      <w:r w:rsidR="005B45A8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FR"/>
        </w:rPr>
        <w:t xml:space="preserve">ère  </w:t>
      </w:r>
    </w:p>
    <w:p w14:paraId="37673B96" w14:textId="77777777" w:rsidR="000B2C63" w:rsidRPr="00110BDC" w:rsidRDefault="000B2C63" w:rsidP="000B2C63">
      <w:pPr>
        <w:shd w:val="clear" w:color="auto" w:fill="FFFFFF"/>
        <w:spacing w:after="0" w:line="330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E65C67B" w14:textId="77777777" w:rsidR="006D6280" w:rsidRPr="0091787C" w:rsidRDefault="006D6280" w:rsidP="00066E03">
      <w:pPr>
        <w:jc w:val="both"/>
        <w:rPr>
          <w:rFonts w:ascii="Arial" w:eastAsia="Times New Roman" w:hAnsi="Arial" w:cs="Arial"/>
          <w:color w:val="222222"/>
          <w:lang w:eastAsia="fr-FR"/>
        </w:rPr>
      </w:pPr>
      <w:r w:rsidRPr="00110BDC">
        <w:rPr>
          <w:rFonts w:ascii="Arial" w:eastAsia="Times New Roman" w:hAnsi="Arial" w:cs="Arial"/>
          <w:b/>
          <w:color w:val="222222"/>
          <w:lang w:eastAsia="fr-FR"/>
        </w:rPr>
        <w:t>Rabat, le 30 Avril 2021</w:t>
      </w:r>
      <w:r w:rsidRPr="00110BDC">
        <w:rPr>
          <w:rFonts w:ascii="Arial" w:eastAsia="Times New Roman" w:hAnsi="Arial" w:cs="Arial"/>
          <w:color w:val="222222"/>
          <w:lang w:eastAsia="fr-FR"/>
        </w:rPr>
        <w:t xml:space="preserve">- </w:t>
      </w:r>
      <w:bookmarkStart w:id="0" w:name="_GoBack"/>
      <w:r w:rsidR="003C17BF" w:rsidRPr="0091787C">
        <w:rPr>
          <w:rFonts w:ascii="Arial" w:eastAsia="Times New Roman" w:hAnsi="Arial" w:cs="Arial"/>
          <w:color w:val="222222"/>
          <w:lang w:eastAsia="fr-FR"/>
        </w:rPr>
        <w:t>Leader incontournable</w:t>
      </w:r>
      <w:r w:rsidR="008B57D1" w:rsidRPr="0091787C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22274B" w:rsidRPr="0091787C">
        <w:rPr>
          <w:rFonts w:ascii="Arial" w:eastAsia="Times New Roman" w:hAnsi="Arial" w:cs="Arial"/>
          <w:color w:val="222222"/>
          <w:lang w:eastAsia="fr-FR"/>
        </w:rPr>
        <w:t xml:space="preserve">des infrastructures autoroutières modernes </w:t>
      </w:r>
      <w:r w:rsidR="008B57D1" w:rsidRPr="0091787C">
        <w:rPr>
          <w:rFonts w:ascii="Arial" w:eastAsia="Times New Roman" w:hAnsi="Arial" w:cs="Arial"/>
          <w:color w:val="222222"/>
          <w:lang w:eastAsia="fr-FR"/>
        </w:rPr>
        <w:t>au continent africain</w:t>
      </w:r>
      <w:r w:rsidR="00066E03" w:rsidRPr="0091787C">
        <w:rPr>
          <w:rFonts w:ascii="Arial" w:eastAsia="Times New Roman" w:hAnsi="Arial" w:cs="Arial"/>
          <w:color w:val="222222"/>
          <w:lang w:eastAsia="fr-FR"/>
        </w:rPr>
        <w:t xml:space="preserve"> et acteur de </w:t>
      </w:r>
      <w:r w:rsidR="00935EB1" w:rsidRPr="0091787C">
        <w:rPr>
          <w:rFonts w:ascii="Arial" w:eastAsia="Times New Roman" w:hAnsi="Arial" w:cs="Arial"/>
          <w:color w:val="222222"/>
          <w:lang w:eastAsia="fr-FR"/>
        </w:rPr>
        <w:t xml:space="preserve">la transformation digitale </w:t>
      </w:r>
      <w:r w:rsidR="00066E03" w:rsidRPr="0091787C">
        <w:rPr>
          <w:rFonts w:ascii="Arial" w:eastAsia="Times New Roman" w:hAnsi="Arial" w:cs="Arial"/>
          <w:color w:val="222222"/>
          <w:lang w:eastAsia="fr-FR"/>
        </w:rPr>
        <w:t>dans la construction</w:t>
      </w:r>
      <w:r w:rsidR="001A3EFB" w:rsidRPr="0091787C">
        <w:rPr>
          <w:rFonts w:ascii="Arial" w:eastAsia="Times New Roman" w:hAnsi="Arial" w:cs="Arial"/>
          <w:color w:val="222222"/>
          <w:lang w:eastAsia="fr-FR"/>
        </w:rPr>
        <w:t>, la maintenance</w:t>
      </w:r>
      <w:r w:rsidR="00066E03" w:rsidRPr="0091787C">
        <w:rPr>
          <w:rFonts w:ascii="Arial" w:eastAsia="Times New Roman" w:hAnsi="Arial" w:cs="Arial"/>
          <w:color w:val="222222"/>
          <w:lang w:eastAsia="fr-FR"/>
        </w:rPr>
        <w:t xml:space="preserve"> et l’exploitation de l’infrastructure autoroutière, la S</w:t>
      </w:r>
      <w:r w:rsidR="008B57D1" w:rsidRPr="0091787C">
        <w:rPr>
          <w:rFonts w:ascii="Arial" w:eastAsia="Times New Roman" w:hAnsi="Arial" w:cs="Arial"/>
          <w:color w:val="222222"/>
          <w:lang w:eastAsia="fr-FR"/>
        </w:rPr>
        <w:t xml:space="preserve">ociété Nationale des </w:t>
      </w:r>
      <w:r w:rsidR="0022274B" w:rsidRPr="0091787C">
        <w:rPr>
          <w:rFonts w:ascii="Arial" w:eastAsia="Times New Roman" w:hAnsi="Arial" w:cs="Arial"/>
          <w:color w:val="222222"/>
          <w:lang w:eastAsia="fr-FR"/>
        </w:rPr>
        <w:t>Autoroutes du Maroc (ADM) a pris part,</w:t>
      </w:r>
      <w:r w:rsidRPr="0091787C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22274B" w:rsidRPr="0091787C">
        <w:rPr>
          <w:rFonts w:ascii="Arial" w:eastAsia="Times New Roman" w:hAnsi="Arial" w:cs="Arial"/>
          <w:color w:val="222222"/>
          <w:lang w:eastAsia="fr-FR"/>
        </w:rPr>
        <w:t>ce vendredi 30 avril</w:t>
      </w:r>
      <w:r w:rsidR="00387645" w:rsidRPr="0091787C">
        <w:rPr>
          <w:rFonts w:ascii="Arial" w:eastAsia="Times New Roman" w:hAnsi="Arial" w:cs="Arial"/>
          <w:color w:val="222222"/>
          <w:lang w:eastAsia="fr-FR"/>
        </w:rPr>
        <w:t>,</w:t>
      </w:r>
      <w:r w:rsidRPr="0091787C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8B57D1" w:rsidRPr="0091787C">
        <w:rPr>
          <w:rFonts w:ascii="Arial" w:eastAsia="Times New Roman" w:hAnsi="Arial" w:cs="Arial"/>
          <w:color w:val="222222"/>
          <w:lang w:eastAsia="fr-FR"/>
        </w:rPr>
        <w:t>au Forum Africai</w:t>
      </w:r>
      <w:r w:rsidR="0022274B" w:rsidRPr="0091787C">
        <w:rPr>
          <w:rFonts w:ascii="Arial" w:eastAsia="Times New Roman" w:hAnsi="Arial" w:cs="Arial"/>
          <w:color w:val="222222"/>
          <w:lang w:eastAsia="fr-FR"/>
        </w:rPr>
        <w:t xml:space="preserve">n des Infrastructures </w:t>
      </w:r>
      <w:r w:rsidR="003C17BF" w:rsidRPr="0091787C">
        <w:rPr>
          <w:rFonts w:ascii="Arial" w:eastAsia="Times New Roman" w:hAnsi="Arial" w:cs="Arial"/>
          <w:color w:val="222222"/>
          <w:lang w:eastAsia="fr-FR"/>
        </w:rPr>
        <w:t xml:space="preserve">Live. </w:t>
      </w:r>
    </w:p>
    <w:p w14:paraId="302BA7F1" w14:textId="13AAF6A6" w:rsidR="00F407AE" w:rsidRPr="0091787C" w:rsidRDefault="00F407AE" w:rsidP="00BA23A9">
      <w:pPr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91787C">
        <w:rPr>
          <w:rFonts w:ascii="Arial" w:eastAsia="Times New Roman" w:hAnsi="Arial" w:cs="Arial"/>
          <w:color w:val="222222"/>
          <w:lang w:eastAsia="fr-FR"/>
        </w:rPr>
        <w:t>Œuvrant depuis sa création en 2008 pour le développement des infrastructures et la mobilité des marchandises à travers le partage des bonnes pratiques entre les pays d’Afrique, le Forum Africain des Infrastructures a abordé cette année le thème « Des avancées technologiques et la digitalisation dans le domaine des infrastructures en Afrique », une rencontre à laquelle</w:t>
      </w:r>
      <w:r w:rsidRPr="0091787C">
        <w:rPr>
          <w:rFonts w:ascii="Arial" w:eastAsia="Times New Roman" w:hAnsi="Arial" w:cs="Arial"/>
          <w:b/>
          <w:color w:val="222222"/>
          <w:lang w:eastAsia="fr-FR"/>
        </w:rPr>
        <w:t xml:space="preserve"> ADM a mis en avant son expérience dans la mise en œuvre des procédés innovants et digitalisés dans la gestion et la réalisation des projets autoroutiers  notamment l’intégration de l’approche BIM (</w:t>
      </w:r>
      <w:r w:rsidRPr="0091787C">
        <w:rPr>
          <w:rFonts w:ascii="Arial" w:eastAsia="Times New Roman" w:hAnsi="Arial" w:cs="Arial"/>
          <w:bCs/>
          <w:color w:val="222222"/>
          <w:lang w:eastAsia="fr-FR"/>
        </w:rPr>
        <w:t>Building Information Modeling ou Modélisation de l'Information du Bâtiment)</w:t>
      </w:r>
      <w:r w:rsidRPr="0091787C">
        <w:rPr>
          <w:rFonts w:ascii="Arial" w:eastAsia="Times New Roman" w:hAnsi="Arial" w:cs="Arial"/>
          <w:b/>
          <w:color w:val="222222"/>
          <w:lang w:eastAsia="fr-FR"/>
        </w:rPr>
        <w:t>.</w:t>
      </w:r>
    </w:p>
    <w:p w14:paraId="41E90B05" w14:textId="77777777" w:rsidR="00992091" w:rsidRPr="0091787C" w:rsidRDefault="000A2C67" w:rsidP="002D1878">
      <w:pPr>
        <w:jc w:val="both"/>
        <w:rPr>
          <w:rFonts w:ascii="Arial" w:eastAsia="Times New Roman" w:hAnsi="Arial" w:cs="Arial"/>
          <w:color w:val="222222"/>
          <w:lang w:eastAsia="fr-FR"/>
        </w:rPr>
      </w:pPr>
      <w:r w:rsidRPr="0091787C">
        <w:rPr>
          <w:rFonts w:ascii="Arial" w:hAnsi="Arial" w:cs="Arial"/>
        </w:rPr>
        <w:t>L’intervention de</w:t>
      </w:r>
      <w:r w:rsidR="00494F4F" w:rsidRPr="0091787C">
        <w:rPr>
          <w:rFonts w:ascii="Arial" w:hAnsi="Arial" w:cs="Arial"/>
        </w:rPr>
        <w:t xml:space="preserve"> </w:t>
      </w:r>
      <w:r w:rsidR="00992091" w:rsidRPr="0091787C">
        <w:rPr>
          <w:rFonts w:ascii="Arial" w:eastAsia="Times New Roman" w:hAnsi="Arial" w:cs="Arial"/>
          <w:color w:val="222222"/>
          <w:lang w:eastAsia="fr-FR"/>
        </w:rPr>
        <w:t xml:space="preserve">M. Youssef </w:t>
      </w:r>
      <w:r w:rsidR="00050D69" w:rsidRPr="0091787C">
        <w:rPr>
          <w:rFonts w:ascii="Arial" w:eastAsia="Times New Roman" w:hAnsi="Arial" w:cs="Arial"/>
          <w:color w:val="222222"/>
          <w:lang w:eastAsia="fr-FR"/>
        </w:rPr>
        <w:t>Zahayer, certifié Chef de Projet BIM par l'Ecole des Ponts de Paris et</w:t>
      </w:r>
      <w:r w:rsidR="00494F4F" w:rsidRPr="0091787C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F67BC9" w:rsidRPr="0091787C">
        <w:rPr>
          <w:rFonts w:ascii="Arial" w:eastAsia="Times New Roman" w:hAnsi="Arial" w:cs="Arial"/>
          <w:color w:val="222222"/>
          <w:lang w:eastAsia="fr-FR"/>
        </w:rPr>
        <w:t>chef du département « </w:t>
      </w:r>
      <w:r w:rsidR="00494F4F" w:rsidRPr="0091787C">
        <w:rPr>
          <w:rFonts w:ascii="Arial" w:eastAsia="Times New Roman" w:hAnsi="Arial" w:cs="Arial"/>
          <w:color w:val="222222"/>
          <w:lang w:eastAsia="fr-FR"/>
        </w:rPr>
        <w:t>Project Control</w:t>
      </w:r>
      <w:r w:rsidR="00F67BC9" w:rsidRPr="0091787C">
        <w:rPr>
          <w:rFonts w:ascii="Arial" w:eastAsia="Times New Roman" w:hAnsi="Arial" w:cs="Arial"/>
          <w:color w:val="222222"/>
          <w:lang w:eastAsia="fr-FR"/>
        </w:rPr>
        <w:t> »</w:t>
      </w:r>
      <w:r w:rsidR="00494F4F" w:rsidRPr="0091787C">
        <w:rPr>
          <w:rFonts w:ascii="Arial" w:eastAsia="Times New Roman" w:hAnsi="Arial" w:cs="Arial"/>
          <w:color w:val="222222"/>
          <w:lang w:eastAsia="fr-FR"/>
        </w:rPr>
        <w:t xml:space="preserve"> à ADM Projet</w:t>
      </w:r>
      <w:r w:rsidR="008A511B" w:rsidRPr="0091787C">
        <w:rPr>
          <w:rFonts w:ascii="Arial" w:eastAsia="Times New Roman" w:hAnsi="Arial" w:cs="Arial"/>
          <w:color w:val="222222"/>
          <w:lang w:eastAsia="fr-FR"/>
        </w:rPr>
        <w:t>,</w:t>
      </w:r>
      <w:r w:rsidR="00050D69" w:rsidRPr="0091787C">
        <w:rPr>
          <w:rFonts w:ascii="Arial" w:eastAsia="Times New Roman" w:hAnsi="Arial" w:cs="Arial"/>
          <w:color w:val="222222"/>
          <w:lang w:eastAsia="fr-FR"/>
        </w:rPr>
        <w:t xml:space="preserve"> filiale d’expertise technique </w:t>
      </w:r>
      <w:r w:rsidR="00992091" w:rsidRPr="0091787C">
        <w:rPr>
          <w:rFonts w:ascii="Arial" w:eastAsia="Times New Roman" w:hAnsi="Arial" w:cs="Arial"/>
          <w:color w:val="222222"/>
          <w:lang w:eastAsia="fr-FR"/>
        </w:rPr>
        <w:t>d’ADM,</w:t>
      </w:r>
      <w:r w:rsidR="00050D69" w:rsidRPr="0091787C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91787C">
        <w:rPr>
          <w:rFonts w:ascii="Arial" w:eastAsia="Times New Roman" w:hAnsi="Arial" w:cs="Arial"/>
          <w:color w:val="222222"/>
          <w:lang w:eastAsia="fr-FR"/>
        </w:rPr>
        <w:t xml:space="preserve">a permis de </w:t>
      </w:r>
      <w:r w:rsidR="002D1878" w:rsidRPr="0091787C">
        <w:rPr>
          <w:rFonts w:ascii="Arial" w:eastAsia="Times New Roman" w:hAnsi="Arial" w:cs="Arial"/>
          <w:color w:val="222222"/>
          <w:lang w:eastAsia="fr-FR"/>
        </w:rPr>
        <w:t xml:space="preserve">mettre en lumière </w:t>
      </w:r>
      <w:r w:rsidRPr="0091787C">
        <w:rPr>
          <w:rFonts w:ascii="Arial" w:eastAsia="Times New Roman" w:hAnsi="Arial" w:cs="Arial"/>
          <w:b/>
          <w:bCs/>
          <w:color w:val="222222"/>
          <w:lang w:eastAsia="fr-FR"/>
        </w:rPr>
        <w:t>l</w:t>
      </w:r>
      <w:r w:rsidR="008A511B" w:rsidRPr="0091787C">
        <w:rPr>
          <w:rFonts w:ascii="Arial" w:eastAsia="Times New Roman" w:hAnsi="Arial" w:cs="Arial"/>
          <w:b/>
          <w:bCs/>
          <w:color w:val="222222"/>
          <w:lang w:eastAsia="fr-FR"/>
        </w:rPr>
        <w:t>a</w:t>
      </w:r>
      <w:r w:rsidR="008A511B" w:rsidRPr="0091787C">
        <w:rPr>
          <w:rFonts w:ascii="Arial" w:eastAsia="Times New Roman" w:hAnsi="Arial" w:cs="Arial"/>
          <w:b/>
          <w:color w:val="222222"/>
          <w:lang w:eastAsia="fr-FR"/>
        </w:rPr>
        <w:t xml:space="preserve"> maî</w:t>
      </w:r>
      <w:r w:rsidR="00050D69" w:rsidRPr="0091787C">
        <w:rPr>
          <w:rFonts w:ascii="Arial" w:eastAsia="Times New Roman" w:hAnsi="Arial" w:cs="Arial"/>
          <w:b/>
          <w:color w:val="222222"/>
          <w:lang w:eastAsia="fr-FR"/>
        </w:rPr>
        <w:t xml:space="preserve">trise par </w:t>
      </w:r>
      <w:r w:rsidR="0009378E" w:rsidRPr="0091787C">
        <w:rPr>
          <w:rFonts w:ascii="Arial" w:eastAsia="Times New Roman" w:hAnsi="Arial" w:cs="Arial"/>
          <w:b/>
          <w:color w:val="222222"/>
          <w:lang w:eastAsia="fr-FR"/>
        </w:rPr>
        <w:t>ADM</w:t>
      </w:r>
      <w:r w:rsidR="00050D69" w:rsidRPr="0091787C">
        <w:rPr>
          <w:rFonts w:ascii="Arial" w:eastAsia="Times New Roman" w:hAnsi="Arial" w:cs="Arial"/>
          <w:b/>
          <w:color w:val="222222"/>
          <w:lang w:eastAsia="fr-FR"/>
        </w:rPr>
        <w:t xml:space="preserve"> de cette approche innovante </w:t>
      </w:r>
      <w:r w:rsidR="00050D69" w:rsidRPr="0091787C">
        <w:rPr>
          <w:rFonts w:ascii="Arial" w:eastAsia="Times New Roman" w:hAnsi="Arial" w:cs="Arial"/>
          <w:color w:val="222222"/>
          <w:lang w:eastAsia="fr-FR"/>
        </w:rPr>
        <w:t xml:space="preserve">qui octroie aux professionnels du </w:t>
      </w:r>
      <w:r w:rsidR="0009378E" w:rsidRPr="0091787C">
        <w:rPr>
          <w:rFonts w:ascii="Arial" w:eastAsia="Times New Roman" w:hAnsi="Arial" w:cs="Arial"/>
          <w:color w:val="222222"/>
          <w:lang w:eastAsia="fr-FR"/>
        </w:rPr>
        <w:t xml:space="preserve">secteur </w:t>
      </w:r>
      <w:r w:rsidR="00050D69" w:rsidRPr="0091787C">
        <w:rPr>
          <w:rFonts w:ascii="Arial" w:eastAsia="Times New Roman" w:hAnsi="Arial" w:cs="Arial"/>
          <w:color w:val="222222"/>
          <w:lang w:eastAsia="fr-FR"/>
        </w:rPr>
        <w:t>BTP les outils nécessaires</w:t>
      </w:r>
      <w:r w:rsidR="00992091" w:rsidRPr="0091787C">
        <w:rPr>
          <w:rFonts w:ascii="Arial" w:eastAsia="Times New Roman" w:hAnsi="Arial" w:cs="Arial"/>
          <w:color w:val="222222"/>
          <w:lang w:eastAsia="fr-FR"/>
        </w:rPr>
        <w:t xml:space="preserve"> pour planifier, concevoir, construire et gérer plus efficacement </w:t>
      </w:r>
      <w:r w:rsidR="00FD5FBC" w:rsidRPr="0091787C">
        <w:rPr>
          <w:rFonts w:ascii="Arial" w:eastAsia="Times New Roman" w:hAnsi="Arial" w:cs="Arial"/>
          <w:color w:val="222222"/>
          <w:lang w:eastAsia="fr-FR"/>
        </w:rPr>
        <w:t>leurs chantiers</w:t>
      </w:r>
      <w:r w:rsidR="00992091" w:rsidRPr="0091787C">
        <w:rPr>
          <w:rFonts w:ascii="Arial" w:eastAsia="Times New Roman" w:hAnsi="Arial" w:cs="Arial"/>
          <w:color w:val="222222"/>
          <w:lang w:eastAsia="fr-FR"/>
        </w:rPr>
        <w:t>.</w:t>
      </w:r>
      <w:r w:rsidR="00FD5FBC" w:rsidRPr="0091787C">
        <w:rPr>
          <w:rFonts w:ascii="Arial" w:eastAsia="Times New Roman" w:hAnsi="Arial" w:cs="Arial"/>
          <w:color w:val="222222"/>
          <w:lang w:eastAsia="fr-FR"/>
        </w:rPr>
        <w:t xml:space="preserve"> Elle</w:t>
      </w:r>
      <w:r w:rsidR="00992091" w:rsidRPr="0091787C">
        <w:rPr>
          <w:rFonts w:ascii="Arial" w:eastAsia="Times New Roman" w:hAnsi="Arial" w:cs="Arial"/>
          <w:color w:val="222222"/>
          <w:lang w:eastAsia="fr-FR"/>
        </w:rPr>
        <w:t xml:space="preserve"> permet d'améliorer la prise de décisions et les performances tout au long du cycle de vie des projets de construction.</w:t>
      </w:r>
    </w:p>
    <w:p w14:paraId="24589CDA" w14:textId="77777777" w:rsidR="00617009" w:rsidRPr="00110BDC" w:rsidRDefault="00617009" w:rsidP="00B36618">
      <w:pPr>
        <w:jc w:val="both"/>
        <w:rPr>
          <w:rFonts w:ascii="Arial" w:hAnsi="Arial" w:cs="Arial"/>
        </w:rPr>
      </w:pPr>
      <w:r w:rsidRPr="0091787C">
        <w:rPr>
          <w:rFonts w:ascii="Arial" w:hAnsi="Arial" w:cs="Arial"/>
        </w:rPr>
        <w:t>« </w:t>
      </w:r>
      <w:r w:rsidR="004002BA" w:rsidRPr="0091787C">
        <w:rPr>
          <w:rFonts w:ascii="Arial" w:hAnsi="Arial" w:cs="Arial"/>
        </w:rPr>
        <w:t xml:space="preserve">Nous sommes très honorés d’avoir participé à ce forum Africain qui nous a permis de partager notre expertise dans le domaine de l’innovation avec nos confrères africains. </w:t>
      </w:r>
      <w:r w:rsidR="006D6280" w:rsidRPr="0091787C">
        <w:rPr>
          <w:rFonts w:ascii="Arial" w:hAnsi="Arial" w:cs="Arial"/>
        </w:rPr>
        <w:t xml:space="preserve">Forte </w:t>
      </w:r>
      <w:r w:rsidRPr="0091787C">
        <w:rPr>
          <w:rFonts w:ascii="Arial" w:hAnsi="Arial" w:cs="Arial"/>
        </w:rPr>
        <w:t>d’un</w:t>
      </w:r>
      <w:r w:rsidR="004002BA" w:rsidRPr="0091787C">
        <w:rPr>
          <w:rFonts w:ascii="Arial" w:hAnsi="Arial" w:cs="Arial"/>
        </w:rPr>
        <w:t xml:space="preserve"> savoir-faire de plus de 30 années d</w:t>
      </w:r>
      <w:r w:rsidRPr="0091787C">
        <w:rPr>
          <w:rFonts w:ascii="Arial" w:hAnsi="Arial" w:cs="Arial"/>
        </w:rPr>
        <w:t xml:space="preserve">es procédés de construction et de maintenance de l’infrastructure autoroutière à travers notamment l’investissement dans son capital humain, sa valorisation et sa qualification, </w:t>
      </w:r>
      <w:r w:rsidR="00323FD5" w:rsidRPr="0091787C">
        <w:rPr>
          <w:rFonts w:ascii="Arial" w:hAnsi="Arial" w:cs="Arial"/>
        </w:rPr>
        <w:t>ADM</w:t>
      </w:r>
      <w:r w:rsidR="00B42C87" w:rsidRPr="0091787C">
        <w:rPr>
          <w:rFonts w:ascii="Arial" w:hAnsi="Arial" w:cs="Arial"/>
        </w:rPr>
        <w:t xml:space="preserve"> reste </w:t>
      </w:r>
      <w:r w:rsidR="00155275" w:rsidRPr="0091787C">
        <w:rPr>
          <w:rFonts w:ascii="Arial" w:hAnsi="Arial" w:cs="Arial"/>
        </w:rPr>
        <w:t xml:space="preserve">un acteur </w:t>
      </w:r>
      <w:r w:rsidR="00B42C87" w:rsidRPr="0091787C">
        <w:rPr>
          <w:rFonts w:ascii="Arial" w:hAnsi="Arial" w:cs="Arial"/>
        </w:rPr>
        <w:t xml:space="preserve">incontournable </w:t>
      </w:r>
      <w:r w:rsidR="00155275" w:rsidRPr="0091787C">
        <w:rPr>
          <w:rFonts w:ascii="Arial" w:hAnsi="Arial" w:cs="Arial"/>
        </w:rPr>
        <w:t xml:space="preserve">pour le développement de l’infrastructure autoroutière </w:t>
      </w:r>
      <w:r w:rsidR="00B36618" w:rsidRPr="0091787C">
        <w:rPr>
          <w:rFonts w:ascii="Arial" w:hAnsi="Arial" w:cs="Arial"/>
        </w:rPr>
        <w:t xml:space="preserve">en Afrique </w:t>
      </w:r>
      <w:r w:rsidR="00B42C87" w:rsidRPr="0091787C">
        <w:rPr>
          <w:rFonts w:ascii="Arial" w:hAnsi="Arial" w:cs="Arial"/>
        </w:rPr>
        <w:t>»</w:t>
      </w:r>
      <w:r w:rsidR="00110BDC" w:rsidRPr="0091787C">
        <w:rPr>
          <w:rFonts w:ascii="Arial" w:hAnsi="Arial" w:cs="Arial"/>
        </w:rPr>
        <w:t xml:space="preserve"> a</w:t>
      </w:r>
      <w:r w:rsidR="004002BA" w:rsidRPr="0091787C">
        <w:rPr>
          <w:rFonts w:ascii="Arial" w:hAnsi="Arial" w:cs="Arial"/>
        </w:rPr>
        <w:t xml:space="preserve"> déclaré </w:t>
      </w:r>
      <w:proofErr w:type="spellStart"/>
      <w:proofErr w:type="gramStart"/>
      <w:r w:rsidR="00110BDC" w:rsidRPr="0091787C">
        <w:rPr>
          <w:rFonts w:ascii="Arial" w:hAnsi="Arial" w:cs="Arial"/>
        </w:rPr>
        <w:t>M.</w:t>
      </w:r>
      <w:r w:rsidR="004002BA" w:rsidRPr="0091787C">
        <w:rPr>
          <w:rFonts w:ascii="Arial" w:hAnsi="Arial" w:cs="Arial"/>
        </w:rPr>
        <w:t>Youssef</w:t>
      </w:r>
      <w:proofErr w:type="spellEnd"/>
      <w:proofErr w:type="gramEnd"/>
      <w:r w:rsidR="004002BA" w:rsidRPr="0091787C">
        <w:rPr>
          <w:rFonts w:ascii="Arial" w:hAnsi="Arial" w:cs="Arial"/>
        </w:rPr>
        <w:t xml:space="preserve"> </w:t>
      </w:r>
      <w:proofErr w:type="spellStart"/>
      <w:r w:rsidR="004002BA" w:rsidRPr="0091787C">
        <w:rPr>
          <w:rFonts w:ascii="Arial" w:hAnsi="Arial" w:cs="Arial"/>
        </w:rPr>
        <w:t>Zahayer</w:t>
      </w:r>
      <w:proofErr w:type="spellEnd"/>
      <w:r w:rsidR="004002BA" w:rsidRPr="0091787C">
        <w:rPr>
          <w:rFonts w:ascii="Arial" w:hAnsi="Arial" w:cs="Arial"/>
        </w:rPr>
        <w:t>.</w:t>
      </w:r>
    </w:p>
    <w:bookmarkEnd w:id="0"/>
    <w:p w14:paraId="76862F75" w14:textId="77777777" w:rsidR="000B2C63" w:rsidRPr="00110BDC" w:rsidRDefault="000B2C63" w:rsidP="00066E03">
      <w:pPr>
        <w:jc w:val="both"/>
        <w:rPr>
          <w:rFonts w:ascii="Arial" w:hAnsi="Arial" w:cs="Arial"/>
        </w:rPr>
      </w:pPr>
    </w:p>
    <w:p w14:paraId="14D79AA9" w14:textId="77777777" w:rsidR="000B2C63" w:rsidRPr="00110BDC" w:rsidRDefault="000B2C63" w:rsidP="00066E03">
      <w:pPr>
        <w:jc w:val="both"/>
        <w:rPr>
          <w:rFonts w:ascii="Arial" w:hAnsi="Arial" w:cs="Arial"/>
        </w:rPr>
      </w:pPr>
    </w:p>
    <w:p w14:paraId="2E550250" w14:textId="77777777" w:rsidR="00635A75" w:rsidRPr="00110BDC" w:rsidRDefault="00635A75" w:rsidP="00066E03">
      <w:pPr>
        <w:jc w:val="both"/>
        <w:rPr>
          <w:rFonts w:ascii="Arial" w:hAnsi="Arial" w:cs="Arial"/>
        </w:rPr>
      </w:pPr>
    </w:p>
    <w:sectPr w:rsidR="00635A75" w:rsidRPr="00110B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5B70B" w14:textId="77777777" w:rsidR="00E130CE" w:rsidRDefault="00E130CE" w:rsidP="00110BDC">
      <w:pPr>
        <w:spacing w:after="0" w:line="240" w:lineRule="auto"/>
      </w:pPr>
      <w:r>
        <w:separator/>
      </w:r>
    </w:p>
  </w:endnote>
  <w:endnote w:type="continuationSeparator" w:id="0">
    <w:p w14:paraId="7369CF55" w14:textId="77777777" w:rsidR="00E130CE" w:rsidRDefault="00E130CE" w:rsidP="0011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F5873" w14:textId="77777777" w:rsidR="00110BDC" w:rsidRPr="00DE790C" w:rsidRDefault="00110BDC" w:rsidP="00110BDC">
    <w:pPr>
      <w:pBdr>
        <w:top w:val="single" w:sz="4" w:space="1" w:color="auto"/>
      </w:pBdr>
      <w:tabs>
        <w:tab w:val="left" w:pos="2552"/>
      </w:tabs>
      <w:spacing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>Recharge Jawaz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14:paraId="1CC0FE09" w14:textId="77777777" w:rsidR="00110BDC" w:rsidRPr="007E256A" w:rsidRDefault="00110BDC" w:rsidP="00110BDC">
    <w:pPr>
      <w:pStyle w:val="Pieddepage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YouTube :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</w:p>
  <w:p w14:paraId="32DE52F9" w14:textId="77777777" w:rsidR="00110BDC" w:rsidRPr="00110BDC" w:rsidRDefault="00110BDC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651A3" w14:textId="77777777" w:rsidR="00E130CE" w:rsidRDefault="00E130CE" w:rsidP="00110BDC">
      <w:pPr>
        <w:spacing w:after="0" w:line="240" w:lineRule="auto"/>
      </w:pPr>
      <w:r>
        <w:separator/>
      </w:r>
    </w:p>
  </w:footnote>
  <w:footnote w:type="continuationSeparator" w:id="0">
    <w:p w14:paraId="1F08319F" w14:textId="77777777" w:rsidR="00E130CE" w:rsidRDefault="00E130CE" w:rsidP="00110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1"/>
    <w:rsid w:val="000168E6"/>
    <w:rsid w:val="00050D69"/>
    <w:rsid w:val="00066E03"/>
    <w:rsid w:val="0009378E"/>
    <w:rsid w:val="000A2C67"/>
    <w:rsid w:val="000B2C63"/>
    <w:rsid w:val="000F7597"/>
    <w:rsid w:val="00102B17"/>
    <w:rsid w:val="00110BDC"/>
    <w:rsid w:val="00155275"/>
    <w:rsid w:val="00156773"/>
    <w:rsid w:val="001A3EFB"/>
    <w:rsid w:val="001C332D"/>
    <w:rsid w:val="001C7744"/>
    <w:rsid w:val="0022274B"/>
    <w:rsid w:val="00275DAB"/>
    <w:rsid w:val="002D1595"/>
    <w:rsid w:val="002D1878"/>
    <w:rsid w:val="00323FD5"/>
    <w:rsid w:val="00387645"/>
    <w:rsid w:val="003B6129"/>
    <w:rsid w:val="003C17BF"/>
    <w:rsid w:val="003E5EFC"/>
    <w:rsid w:val="004002BA"/>
    <w:rsid w:val="00485816"/>
    <w:rsid w:val="00494F4F"/>
    <w:rsid w:val="004C3BD8"/>
    <w:rsid w:val="005467E3"/>
    <w:rsid w:val="0056212A"/>
    <w:rsid w:val="005B45A8"/>
    <w:rsid w:val="005C70CB"/>
    <w:rsid w:val="00617009"/>
    <w:rsid w:val="00635A75"/>
    <w:rsid w:val="00640E33"/>
    <w:rsid w:val="006A7725"/>
    <w:rsid w:val="006D6280"/>
    <w:rsid w:val="007512BA"/>
    <w:rsid w:val="00751F6F"/>
    <w:rsid w:val="00766F9E"/>
    <w:rsid w:val="007806E1"/>
    <w:rsid w:val="008A511B"/>
    <w:rsid w:val="008B57D1"/>
    <w:rsid w:val="008D0520"/>
    <w:rsid w:val="008F3AA0"/>
    <w:rsid w:val="0091787C"/>
    <w:rsid w:val="00930900"/>
    <w:rsid w:val="00935EB1"/>
    <w:rsid w:val="00992091"/>
    <w:rsid w:val="009F7F8D"/>
    <w:rsid w:val="00AB16A9"/>
    <w:rsid w:val="00B36618"/>
    <w:rsid w:val="00B42C87"/>
    <w:rsid w:val="00B6239D"/>
    <w:rsid w:val="00B9221C"/>
    <w:rsid w:val="00BA23A9"/>
    <w:rsid w:val="00BF5250"/>
    <w:rsid w:val="00CC4906"/>
    <w:rsid w:val="00D17ABD"/>
    <w:rsid w:val="00D6486A"/>
    <w:rsid w:val="00D813A4"/>
    <w:rsid w:val="00E130CE"/>
    <w:rsid w:val="00EA7045"/>
    <w:rsid w:val="00F407AE"/>
    <w:rsid w:val="00F67BC9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33BBD"/>
  <w15:docId w15:val="{81CE1BF0-1F0C-4736-8AB4-97E1CA1B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BDC"/>
  </w:style>
  <w:style w:type="paragraph" w:styleId="Pieddepage">
    <w:name w:val="footer"/>
    <w:basedOn w:val="Normal"/>
    <w:link w:val="PieddepageCar"/>
    <w:unhideWhenUsed/>
    <w:rsid w:val="0011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HOURIA BELMEJDOUB</dc:creator>
  <cp:lastModifiedBy>Hajar Berhil</cp:lastModifiedBy>
  <cp:revision>6</cp:revision>
  <dcterms:created xsi:type="dcterms:W3CDTF">2021-04-30T16:39:00Z</dcterms:created>
  <dcterms:modified xsi:type="dcterms:W3CDTF">2021-05-01T19:51:00Z</dcterms:modified>
</cp:coreProperties>
</file>