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C6696" w14:textId="5A76024E" w:rsidR="00A4345A" w:rsidRDefault="00082C4E" w:rsidP="00685327">
      <w:pPr>
        <w:jc w:val="center"/>
        <w:rPr>
          <w:b/>
          <w:bCs/>
          <w:sz w:val="28"/>
          <w:szCs w:val="28"/>
        </w:rPr>
      </w:pPr>
      <w:r>
        <w:rPr>
          <w:rFonts w:eastAsia="Calibri" w:cstheme="minorHAnsi"/>
          <w:noProof/>
          <w:lang w:val="fr-FR" w:eastAsia="fr-FR"/>
        </w:rPr>
        <w:drawing>
          <wp:anchor distT="0" distB="0" distL="114300" distR="114300" simplePos="0" relativeHeight="251661312" behindDoc="0" locked="0" layoutInCell="1" allowOverlap="1" wp14:anchorId="7896EB02" wp14:editId="2788A856">
            <wp:simplePos x="0" y="0"/>
            <wp:positionH relativeFrom="column">
              <wp:posOffset>3825240</wp:posOffset>
            </wp:positionH>
            <wp:positionV relativeFrom="paragraph">
              <wp:posOffset>-101551</wp:posOffset>
            </wp:positionV>
            <wp:extent cx="1857375" cy="61595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615950"/>
                    </a:xfrm>
                    <a:prstGeom prst="rect">
                      <a:avLst/>
                    </a:prstGeom>
                  </pic:spPr>
                </pic:pic>
              </a:graphicData>
            </a:graphic>
          </wp:anchor>
        </w:drawing>
      </w:r>
      <w:r>
        <w:rPr>
          <w:rFonts w:eastAsia="Calibri" w:cstheme="minorHAnsi"/>
          <w:noProof/>
          <w:lang w:val="fr-FR" w:eastAsia="fr-FR"/>
        </w:rPr>
        <w:drawing>
          <wp:anchor distT="0" distB="0" distL="114300" distR="114300" simplePos="0" relativeHeight="251662336" behindDoc="1" locked="0" layoutInCell="1" allowOverlap="1" wp14:anchorId="02A44EF0" wp14:editId="129E9EBE">
            <wp:simplePos x="0" y="0"/>
            <wp:positionH relativeFrom="column">
              <wp:posOffset>34241</wp:posOffset>
            </wp:positionH>
            <wp:positionV relativeFrom="paragraph">
              <wp:posOffset>0</wp:posOffset>
            </wp:positionV>
            <wp:extent cx="2866667" cy="516127"/>
            <wp:effectExtent l="0" t="0" r="3810" b="5080"/>
            <wp:wrapTight wrapText="bothSides">
              <wp:wrapPolygon edited="0">
                <wp:start x="1244" y="0"/>
                <wp:lineTo x="0" y="3192"/>
                <wp:lineTo x="0" y="13833"/>
                <wp:lineTo x="96" y="17025"/>
                <wp:lineTo x="1053" y="21281"/>
                <wp:lineTo x="1148" y="21281"/>
                <wp:lineTo x="2680" y="21281"/>
                <wp:lineTo x="21533" y="18621"/>
                <wp:lineTo x="21533" y="14897"/>
                <wp:lineTo x="19236" y="8512"/>
                <wp:lineTo x="19428" y="3724"/>
                <wp:lineTo x="15887" y="2128"/>
                <wp:lineTo x="2680" y="0"/>
                <wp:lineTo x="1244" y="0"/>
              </wp:wrapPolygon>
            </wp:wrapTight>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6667" cy="516127"/>
                    </a:xfrm>
                    <a:prstGeom prst="rect">
                      <a:avLst/>
                    </a:prstGeom>
                  </pic:spPr>
                </pic:pic>
              </a:graphicData>
            </a:graphic>
            <wp14:sizeRelH relativeFrom="page">
              <wp14:pctWidth>0</wp14:pctWidth>
            </wp14:sizeRelH>
            <wp14:sizeRelV relativeFrom="page">
              <wp14:pctHeight>0</wp14:pctHeight>
            </wp14:sizeRelV>
          </wp:anchor>
        </w:drawing>
      </w:r>
    </w:p>
    <w:p w14:paraId="356CF2D4" w14:textId="77777777" w:rsidR="00DF43F9" w:rsidRDefault="00DF43F9" w:rsidP="00685327">
      <w:pPr>
        <w:jc w:val="center"/>
        <w:rPr>
          <w:b/>
          <w:bCs/>
          <w:sz w:val="28"/>
          <w:szCs w:val="28"/>
        </w:rPr>
      </w:pPr>
    </w:p>
    <w:p w14:paraId="5CBAA735" w14:textId="77777777" w:rsidR="00082C4E" w:rsidRDefault="00082C4E" w:rsidP="00685327">
      <w:pPr>
        <w:jc w:val="center"/>
        <w:rPr>
          <w:b/>
          <w:bCs/>
          <w:sz w:val="28"/>
          <w:szCs w:val="28"/>
        </w:rPr>
      </w:pPr>
    </w:p>
    <w:p w14:paraId="3EEE2D7E" w14:textId="77777777" w:rsidR="00082C4E" w:rsidRDefault="00082C4E" w:rsidP="00685327">
      <w:pPr>
        <w:jc w:val="center"/>
        <w:rPr>
          <w:b/>
          <w:bCs/>
          <w:sz w:val="28"/>
          <w:szCs w:val="28"/>
        </w:rPr>
      </w:pPr>
    </w:p>
    <w:p w14:paraId="1E394795" w14:textId="7FAD85AD" w:rsidR="00A4345A" w:rsidRPr="006C4380" w:rsidRDefault="00A4345A" w:rsidP="00685327">
      <w:pPr>
        <w:jc w:val="center"/>
        <w:rPr>
          <w:b/>
          <w:bCs/>
          <w:color w:val="2F5496" w:themeColor="accent1" w:themeShade="BF"/>
          <w:sz w:val="28"/>
          <w:szCs w:val="28"/>
        </w:rPr>
      </w:pPr>
      <w:r w:rsidRPr="006C4380">
        <w:rPr>
          <w:b/>
          <w:bCs/>
          <w:color w:val="2F5496" w:themeColor="accent1" w:themeShade="BF"/>
          <w:sz w:val="28"/>
          <w:szCs w:val="28"/>
        </w:rPr>
        <w:t xml:space="preserve">Des entreprises de premier plan au Maroc s’allient pour renforcer la sécurité routière </w:t>
      </w:r>
      <w:r w:rsidR="00964954" w:rsidRPr="006C4380">
        <w:rPr>
          <w:b/>
          <w:bCs/>
          <w:color w:val="2F5496" w:themeColor="accent1" w:themeShade="BF"/>
          <w:sz w:val="28"/>
          <w:szCs w:val="28"/>
        </w:rPr>
        <w:t>Maroc</w:t>
      </w:r>
    </w:p>
    <w:p w14:paraId="0BAE7030" w14:textId="77777777" w:rsidR="00685327" w:rsidRDefault="00685327" w:rsidP="00685327"/>
    <w:p w14:paraId="3E1298E3" w14:textId="03366843" w:rsidR="00685327" w:rsidRDefault="00685327" w:rsidP="00685327">
      <w:pPr>
        <w:jc w:val="right"/>
      </w:pPr>
      <w:r>
        <w:t>Genève</w:t>
      </w:r>
      <w:r w:rsidR="006C4380">
        <w:t>/Casablanca</w:t>
      </w:r>
      <w:r>
        <w:t>, le 20 décembre 2021</w:t>
      </w:r>
    </w:p>
    <w:p w14:paraId="182383AE" w14:textId="77777777" w:rsidR="00685327" w:rsidRDefault="00685327" w:rsidP="00685327">
      <w:pPr>
        <w:jc w:val="right"/>
      </w:pPr>
    </w:p>
    <w:p w14:paraId="6A7FFFD3" w14:textId="035503A3" w:rsidR="00685327" w:rsidRDefault="00685327" w:rsidP="00685327">
      <w:pPr>
        <w:jc w:val="both"/>
      </w:pPr>
      <w:r>
        <w:t xml:space="preserve">Coordonné par la </w:t>
      </w:r>
      <w:hyperlink r:id="rId11" w:history="1">
        <w:r w:rsidRPr="00B82CDA">
          <w:rPr>
            <w:rStyle w:val="Lienhypertexte"/>
          </w:rPr>
          <w:t xml:space="preserve">Fédération </w:t>
        </w:r>
        <w:r w:rsidRPr="00B82CDA">
          <w:rPr>
            <w:rStyle w:val="Lienhypertexte"/>
            <w:lang w:val="fr-CH"/>
          </w:rPr>
          <w:t>R</w:t>
        </w:r>
        <w:proofErr w:type="spellStart"/>
        <w:r w:rsidRPr="00B82CDA">
          <w:rPr>
            <w:rStyle w:val="Lienhypertexte"/>
          </w:rPr>
          <w:t>outière</w:t>
        </w:r>
        <w:proofErr w:type="spellEnd"/>
        <w:r w:rsidRPr="00B82CDA">
          <w:rPr>
            <w:rStyle w:val="Lienhypertexte"/>
          </w:rPr>
          <w:t xml:space="preserve"> </w:t>
        </w:r>
        <w:r w:rsidRPr="00B82CDA">
          <w:rPr>
            <w:rStyle w:val="Lienhypertexte"/>
            <w:lang w:val="fr-CH"/>
          </w:rPr>
          <w:t>I</w:t>
        </w:r>
        <w:proofErr w:type="spellStart"/>
        <w:r w:rsidRPr="00B82CDA">
          <w:rPr>
            <w:rStyle w:val="Lienhypertexte"/>
          </w:rPr>
          <w:t>nternationale</w:t>
        </w:r>
        <w:proofErr w:type="spellEnd"/>
        <w:r w:rsidRPr="00B82CDA">
          <w:rPr>
            <w:rStyle w:val="Lienhypertexte"/>
          </w:rPr>
          <w:t xml:space="preserve"> (IRF)</w:t>
        </w:r>
      </w:hyperlink>
      <w:r>
        <w:t>, aujourd'hui, un groupe d'entreprises de premier plan actives au Maroc a conclu un partenariat pour utiliser leurs connaissances et leur</w:t>
      </w:r>
      <w:r w:rsidR="00594E9C">
        <w:rPr>
          <w:lang w:val="fr-CH"/>
        </w:rPr>
        <w:t xml:space="preserve">s expériences </w:t>
      </w:r>
      <w:r>
        <w:t xml:space="preserve">combinées pour réduire les décès et les blessures sur les routes </w:t>
      </w:r>
      <w:r w:rsidR="006914D6">
        <w:rPr>
          <w:lang w:val="fr-CH"/>
        </w:rPr>
        <w:t>au Maroc</w:t>
      </w:r>
      <w:r>
        <w:t xml:space="preserve">. Cette initiative repose sur la conviction que les accidents de la route </w:t>
      </w:r>
      <w:r w:rsidR="00A4345A">
        <w:t xml:space="preserve">peuvent </w:t>
      </w:r>
      <w:r>
        <w:t xml:space="preserve">en grande partie </w:t>
      </w:r>
      <w:r w:rsidR="00A4345A">
        <w:t xml:space="preserve">être évitées </w:t>
      </w:r>
      <w:r>
        <w:t>et que la sécurité routière est une responsabilité partagée</w:t>
      </w:r>
      <w:r w:rsidR="00A4345A">
        <w:t xml:space="preserve"> par </w:t>
      </w:r>
      <w:r w:rsidR="0065569F">
        <w:t>t</w:t>
      </w:r>
      <w:r w:rsidR="00A4345A">
        <w:t>ous</w:t>
      </w:r>
      <w:r w:rsidR="0065569F">
        <w:t>.</w:t>
      </w:r>
    </w:p>
    <w:p w14:paraId="26D6AB72" w14:textId="77777777" w:rsidR="00685327" w:rsidRDefault="00685327" w:rsidP="00685327">
      <w:pPr>
        <w:jc w:val="both"/>
      </w:pPr>
    </w:p>
    <w:p w14:paraId="4B8626CE" w14:textId="70A24EBB" w:rsidR="00685327" w:rsidRDefault="00685327" w:rsidP="00685327">
      <w:pPr>
        <w:jc w:val="both"/>
      </w:pPr>
      <w:r>
        <w:t xml:space="preserve">L'Organisation </w:t>
      </w:r>
      <w:r w:rsidR="00DC099E">
        <w:t>M</w:t>
      </w:r>
      <w:r>
        <w:t xml:space="preserve">ondiale de la </w:t>
      </w:r>
      <w:r w:rsidR="00DC099E">
        <w:t>S</w:t>
      </w:r>
      <w:r>
        <w:t xml:space="preserve">anté (OMS) estime que les accidents de la route font 1,35 million de morts et 50 millions de blessés dans le monde chaque année. La plupart des accidents de la route se produisent dans les pays en développement où le transport routier constitue l'une des principales causes de décès. Reconnaissant cette crise mondiale, les Nations Unies ont déclaré les années 2021 à 2030 comme la nouvelle </w:t>
      </w:r>
      <w:r w:rsidRPr="0079129A">
        <w:rPr>
          <w:b/>
          <w:bCs/>
        </w:rPr>
        <w:t>Décennie d'</w:t>
      </w:r>
      <w:r w:rsidR="0079129A" w:rsidRPr="0079129A">
        <w:rPr>
          <w:b/>
          <w:bCs/>
          <w:lang w:val="fr-CH"/>
        </w:rPr>
        <w:t>A</w:t>
      </w:r>
      <w:proofErr w:type="spellStart"/>
      <w:r w:rsidRPr="0079129A">
        <w:rPr>
          <w:b/>
          <w:bCs/>
        </w:rPr>
        <w:t>ction</w:t>
      </w:r>
      <w:proofErr w:type="spellEnd"/>
      <w:r w:rsidRPr="0079129A">
        <w:rPr>
          <w:b/>
          <w:bCs/>
        </w:rPr>
        <w:t xml:space="preserve"> pour la sécurité routière</w:t>
      </w:r>
      <w:r>
        <w:t xml:space="preserve">, fixant l'objectif ambitieux de </w:t>
      </w:r>
      <w:r w:rsidRPr="0079129A">
        <w:rPr>
          <w:b/>
          <w:bCs/>
        </w:rPr>
        <w:t xml:space="preserve">réduire d'au moins 50 % les décès et les blessures sur les routes. </w:t>
      </w:r>
      <w:r>
        <w:t>Les Nations Unies ont exhorté toutes les parties prenantes, y compris les chefs d'entreprise, à soutenir sa mise en œuvre.</w:t>
      </w:r>
    </w:p>
    <w:p w14:paraId="73B7C240" w14:textId="77777777" w:rsidR="00685327" w:rsidRDefault="00685327" w:rsidP="00685327">
      <w:pPr>
        <w:jc w:val="both"/>
      </w:pPr>
    </w:p>
    <w:p w14:paraId="45347AB2" w14:textId="5A48C8C2" w:rsidR="005A42ED" w:rsidRDefault="00685327" w:rsidP="00594E9C">
      <w:pPr>
        <w:jc w:val="both"/>
      </w:pPr>
      <w:r>
        <w:t xml:space="preserve">Tous les membres fondateurs de la coalition marocaine – </w:t>
      </w:r>
      <w:r w:rsidR="00A4345A" w:rsidRPr="0079129A">
        <w:rPr>
          <w:b/>
          <w:bCs/>
        </w:rPr>
        <w:t xml:space="preserve">Société Nationale des Autoroutes du Maroc (ADM), </w:t>
      </w:r>
      <w:proofErr w:type="spellStart"/>
      <w:r w:rsidRPr="0079129A">
        <w:rPr>
          <w:b/>
          <w:bCs/>
        </w:rPr>
        <w:t>TotalEnergies</w:t>
      </w:r>
      <w:proofErr w:type="spellEnd"/>
      <w:r w:rsidRPr="0079129A">
        <w:rPr>
          <w:b/>
          <w:bCs/>
        </w:rPr>
        <w:t xml:space="preserve"> Marketing Maroc, </w:t>
      </w:r>
      <w:proofErr w:type="spellStart"/>
      <w:r w:rsidR="0048547F">
        <w:rPr>
          <w:b/>
          <w:bCs/>
          <w:lang w:val="fr-CH"/>
        </w:rPr>
        <w:t>Ama</w:t>
      </w:r>
      <w:proofErr w:type="spellEnd"/>
      <w:r w:rsidR="0048547F">
        <w:rPr>
          <w:b/>
          <w:bCs/>
          <w:lang w:val="fr-CH"/>
        </w:rPr>
        <w:t xml:space="preserve"> Détergent</w:t>
      </w:r>
      <w:r w:rsidR="006D3F82">
        <w:rPr>
          <w:b/>
          <w:bCs/>
          <w:lang w:val="fr-CH"/>
        </w:rPr>
        <w:t xml:space="preserve">, </w:t>
      </w:r>
      <w:proofErr w:type="spellStart"/>
      <w:r w:rsidRPr="0079129A">
        <w:rPr>
          <w:b/>
          <w:bCs/>
        </w:rPr>
        <w:t>Derichebourg</w:t>
      </w:r>
      <w:proofErr w:type="spellEnd"/>
      <w:r w:rsidRPr="0079129A">
        <w:rPr>
          <w:b/>
          <w:bCs/>
        </w:rPr>
        <w:t xml:space="preserve">/ARMA, </w:t>
      </w:r>
      <w:proofErr w:type="spellStart"/>
      <w:r w:rsidRPr="0079129A">
        <w:rPr>
          <w:b/>
          <w:bCs/>
        </w:rPr>
        <w:t>Karama</w:t>
      </w:r>
      <w:proofErr w:type="spellEnd"/>
      <w:r w:rsidRPr="0079129A">
        <w:rPr>
          <w:b/>
          <w:bCs/>
        </w:rPr>
        <w:t xml:space="preserve"> Bus, La Voie Expresse, </w:t>
      </w:r>
      <w:proofErr w:type="spellStart"/>
      <w:r w:rsidRPr="0079129A">
        <w:rPr>
          <w:b/>
          <w:bCs/>
        </w:rPr>
        <w:t>Maro</w:t>
      </w:r>
      <w:proofErr w:type="spellEnd"/>
      <w:r w:rsidRPr="0079129A">
        <w:rPr>
          <w:b/>
          <w:bCs/>
        </w:rPr>
        <w:t xml:space="preserve"> Trans, Sahara </w:t>
      </w:r>
      <w:proofErr w:type="spellStart"/>
      <w:r w:rsidRPr="0079129A">
        <w:rPr>
          <w:b/>
          <w:bCs/>
        </w:rPr>
        <w:t>Logistic</w:t>
      </w:r>
      <w:proofErr w:type="spellEnd"/>
      <w:r w:rsidRPr="0079129A">
        <w:rPr>
          <w:b/>
          <w:bCs/>
        </w:rPr>
        <w:t xml:space="preserve"> Nord (SLN), SOTRAGAZ</w:t>
      </w:r>
      <w:r>
        <w:t xml:space="preserve"> –</w:t>
      </w:r>
      <w:r w:rsidR="00594E9C">
        <w:rPr>
          <w:lang w:val="fr-CH"/>
        </w:rPr>
        <w:t xml:space="preserve"> </w:t>
      </w:r>
      <w:r w:rsidR="00A4345A">
        <w:rPr>
          <w:lang w:val="fr-CH"/>
        </w:rPr>
        <w:t xml:space="preserve">sont convaincus que chaque vie humaine compte et </w:t>
      </w:r>
      <w:r w:rsidR="00594E9C" w:rsidRPr="00594E9C">
        <w:rPr>
          <w:lang w:val="fr-CH"/>
        </w:rPr>
        <w:t>qu'une victime d'accident de la route est une victime de trop</w:t>
      </w:r>
      <w:r w:rsidR="00A4345A">
        <w:rPr>
          <w:lang w:val="fr-CH"/>
        </w:rPr>
        <w:t> ! Ils se sont ainsi</w:t>
      </w:r>
      <w:r w:rsidR="00594E9C" w:rsidRPr="00594E9C">
        <w:rPr>
          <w:lang w:val="fr-CH"/>
        </w:rPr>
        <w:t xml:space="preserve"> engagés à réduire le nombre et la gravité des accidents de la </w:t>
      </w:r>
      <w:proofErr w:type="gramStart"/>
      <w:r w:rsidR="00594E9C" w:rsidRPr="00594E9C">
        <w:rPr>
          <w:lang w:val="fr-CH"/>
        </w:rPr>
        <w:t>route</w:t>
      </w:r>
      <w:proofErr w:type="gramEnd"/>
      <w:r w:rsidR="00594E9C" w:rsidRPr="00594E9C">
        <w:rPr>
          <w:lang w:val="fr-CH"/>
        </w:rPr>
        <w:t xml:space="preserve">. C'est dans cet esprit que les membres ont adopté un ensemble de valeurs et de principes </w:t>
      </w:r>
      <w:r w:rsidR="00594E9C">
        <w:t>«</w:t>
      </w:r>
      <w:r w:rsidR="00594E9C">
        <w:rPr>
          <w:lang w:val="fr-CH"/>
        </w:rPr>
        <w:t xml:space="preserve"> </w:t>
      </w:r>
      <w:r w:rsidR="00594E9C" w:rsidRPr="00B82CDA">
        <w:rPr>
          <w:b/>
          <w:bCs/>
        </w:rPr>
        <w:t>La Charte de la Coalition</w:t>
      </w:r>
      <w:r w:rsidR="00594E9C">
        <w:t xml:space="preserve"> » </w:t>
      </w:r>
      <w:r w:rsidR="00594E9C" w:rsidRPr="00594E9C">
        <w:rPr>
          <w:lang w:val="fr-CH"/>
        </w:rPr>
        <w:t xml:space="preserve">qui définissent un engagement collectif </w:t>
      </w:r>
      <w:r w:rsidR="00594E9C">
        <w:t>en faveur de la réduction des décès et des blessures sur les routes au Maroc.</w:t>
      </w:r>
      <w:r>
        <w:t xml:space="preserve"> </w:t>
      </w:r>
    </w:p>
    <w:p w14:paraId="10891D87" w14:textId="773E860D" w:rsidR="00685327" w:rsidRDefault="00685327" w:rsidP="00594E9C">
      <w:pPr>
        <w:jc w:val="both"/>
      </w:pPr>
    </w:p>
    <w:p w14:paraId="4DDC0667" w14:textId="549C5902" w:rsidR="00685327" w:rsidRDefault="00685327" w:rsidP="00685327">
      <w:pPr>
        <w:jc w:val="both"/>
      </w:pPr>
      <w:r>
        <w:t xml:space="preserve">« </w:t>
      </w:r>
      <w:hyperlink r:id="rId12" w:history="1">
        <w:r w:rsidRPr="00226C3D">
          <w:rPr>
            <w:rStyle w:val="Lienhypertexte"/>
          </w:rPr>
          <w:t xml:space="preserve">Le Plan </w:t>
        </w:r>
        <w:r w:rsidR="00594E9C" w:rsidRPr="00226C3D">
          <w:rPr>
            <w:rStyle w:val="Lienhypertexte"/>
            <w:lang w:val="fr-CH"/>
          </w:rPr>
          <w:t>M</w:t>
        </w:r>
        <w:proofErr w:type="spellStart"/>
        <w:r w:rsidRPr="00226C3D">
          <w:rPr>
            <w:rStyle w:val="Lienhypertexte"/>
          </w:rPr>
          <w:t>ondial</w:t>
        </w:r>
        <w:proofErr w:type="spellEnd"/>
        <w:r w:rsidRPr="00226C3D">
          <w:rPr>
            <w:rStyle w:val="Lienhypertexte"/>
          </w:rPr>
          <w:t xml:space="preserve"> pour la Décennie d'</w:t>
        </w:r>
        <w:r w:rsidR="00594E9C" w:rsidRPr="00226C3D">
          <w:rPr>
            <w:rStyle w:val="Lienhypertexte"/>
            <w:lang w:val="fr-CH"/>
          </w:rPr>
          <w:t>A</w:t>
        </w:r>
        <w:proofErr w:type="spellStart"/>
        <w:r w:rsidRPr="00226C3D">
          <w:rPr>
            <w:rStyle w:val="Lienhypertexte"/>
          </w:rPr>
          <w:t>ction</w:t>
        </w:r>
        <w:proofErr w:type="spellEnd"/>
      </w:hyperlink>
      <w:r>
        <w:t xml:space="preserve"> pour la sécurité routière reconnaît la contribution significative </w:t>
      </w:r>
      <w:r w:rsidR="00A4345A">
        <w:t xml:space="preserve">du </w:t>
      </w:r>
      <w:r>
        <w:t>secteur privé</w:t>
      </w:r>
      <w:r w:rsidR="00A4345A">
        <w:t>. Ce dernier</w:t>
      </w:r>
      <w:r>
        <w:t xml:space="preserve"> peut </w:t>
      </w:r>
      <w:r w:rsidR="00A4345A">
        <w:t>contribuer</w:t>
      </w:r>
      <w:r>
        <w:t xml:space="preserve"> à la réalisation des objectifs fixés pour la décennie. Nous sommes ravis de coordonner ce travail et d'impliquer de manière proactive le secteur privé dans des initiatives collaboratives et coordonnées. Cela nous aidera à intensifier nos efforts pour sauver des vies », a commenté Susanna </w:t>
      </w:r>
      <w:proofErr w:type="spellStart"/>
      <w:r>
        <w:t>Zammataro</w:t>
      </w:r>
      <w:proofErr w:type="spellEnd"/>
      <w:r>
        <w:t xml:space="preserve">, directrice générale de l'IRF, lors du lancement </w:t>
      </w:r>
      <w:proofErr w:type="gramStart"/>
      <w:r>
        <w:t xml:space="preserve">de la coalition </w:t>
      </w:r>
      <w:bookmarkStart w:id="0" w:name="_GoBack"/>
      <w:bookmarkEnd w:id="0"/>
      <w:r>
        <w:t>organisé</w:t>
      </w:r>
      <w:proofErr w:type="gramEnd"/>
      <w:r>
        <w:t xml:space="preserve"> à Casablanca.</w:t>
      </w:r>
    </w:p>
    <w:p w14:paraId="3BCC6071" w14:textId="77777777" w:rsidR="00B82CDA" w:rsidRDefault="00B82CDA" w:rsidP="00685327">
      <w:pPr>
        <w:jc w:val="both"/>
      </w:pPr>
    </w:p>
    <w:p w14:paraId="333C9255" w14:textId="1F825D66" w:rsidR="00685327" w:rsidRDefault="00E25D74" w:rsidP="00685327">
      <w:pPr>
        <w:jc w:val="both"/>
      </w:pPr>
      <w:r>
        <w:t>« </w:t>
      </w:r>
      <w:r w:rsidR="00A4345A">
        <w:t xml:space="preserve">Chez ADM la sécurité est </w:t>
      </w:r>
      <w:r w:rsidR="00DF6558">
        <w:t>érigé</w:t>
      </w:r>
      <w:r w:rsidR="00A4345A">
        <w:t xml:space="preserve"> en priorité absolue</w:t>
      </w:r>
      <w:r w:rsidR="00C34213">
        <w:t>. E</w:t>
      </w:r>
      <w:r w:rsidR="00A4345A">
        <w:t>lle définit</w:t>
      </w:r>
      <w:r w:rsidR="00472B92">
        <w:t xml:space="preserve"> notre stratégie et les programme de développement qui en découlent </w:t>
      </w:r>
      <w:r w:rsidR="008A550C">
        <w:t>néanmoins</w:t>
      </w:r>
      <w:r w:rsidR="00472B92">
        <w:t xml:space="preserve"> nous travaillons parallèlement sur la sensibilisation des usagers de notre </w:t>
      </w:r>
      <w:r w:rsidR="008F035A">
        <w:t xml:space="preserve">réseau </w:t>
      </w:r>
      <w:r w:rsidR="00472B92">
        <w:t>pour les responsabiliser à leur tour d’où notre slogan « votre sécurité, notre responsabilité commune »</w:t>
      </w:r>
      <w:r w:rsidR="00553B90">
        <w:t xml:space="preserve"> a commenté </w:t>
      </w:r>
      <w:r w:rsidR="00ED5153">
        <w:t xml:space="preserve">Anouar Benazzouz, </w:t>
      </w:r>
      <w:r w:rsidR="004C1E5D">
        <w:t>d</w:t>
      </w:r>
      <w:r w:rsidR="00ED5153">
        <w:t xml:space="preserve">irecteur </w:t>
      </w:r>
      <w:r w:rsidR="004C1E5D">
        <w:t>g</w:t>
      </w:r>
      <w:r w:rsidR="00ED5153">
        <w:t xml:space="preserve">énéral </w:t>
      </w:r>
      <w:r w:rsidR="004C1E5D">
        <w:t xml:space="preserve">de la </w:t>
      </w:r>
      <w:r w:rsidR="004C1E5D" w:rsidRPr="004C1E5D">
        <w:t>Société Nationale des Autoroutes du Maroc (ADM)</w:t>
      </w:r>
      <w:r w:rsidR="005B22E6">
        <w:t xml:space="preserve"> et vice-président de l’IRF</w:t>
      </w:r>
      <w:r w:rsidR="00D415E5">
        <w:t>,</w:t>
      </w:r>
      <w:r w:rsidR="0067436F">
        <w:t xml:space="preserve"> intervenant à la cérémonie de signature de la Charte de la Coalition.</w:t>
      </w:r>
    </w:p>
    <w:p w14:paraId="36AE19F9" w14:textId="77777777" w:rsidR="00472B92" w:rsidRDefault="00472B92" w:rsidP="00685327">
      <w:pPr>
        <w:jc w:val="both"/>
      </w:pPr>
    </w:p>
    <w:p w14:paraId="34A9A1E6" w14:textId="4643306E" w:rsidR="00685327" w:rsidRDefault="00685327" w:rsidP="00685327">
      <w:pPr>
        <w:jc w:val="both"/>
      </w:pPr>
      <w:r>
        <w:t xml:space="preserve">L'initiative </w:t>
      </w:r>
      <w:r w:rsidR="00B82CDA">
        <w:rPr>
          <w:lang w:val="fr-CH"/>
        </w:rPr>
        <w:t xml:space="preserve">- </w:t>
      </w:r>
      <w:r>
        <w:t>coordonnée par l</w:t>
      </w:r>
      <w:r w:rsidR="00B82CDA">
        <w:rPr>
          <w:lang w:val="fr-CH"/>
        </w:rPr>
        <w:t xml:space="preserve">a </w:t>
      </w:r>
      <w:r w:rsidR="00B82CDA">
        <w:t xml:space="preserve">Fédération </w:t>
      </w:r>
      <w:r w:rsidR="00B82CDA">
        <w:rPr>
          <w:lang w:val="fr-CH"/>
        </w:rPr>
        <w:t>R</w:t>
      </w:r>
      <w:proofErr w:type="spellStart"/>
      <w:r w:rsidR="00B82CDA">
        <w:t>outière</w:t>
      </w:r>
      <w:proofErr w:type="spellEnd"/>
      <w:r w:rsidR="00B82CDA">
        <w:t xml:space="preserve"> </w:t>
      </w:r>
      <w:r w:rsidR="00B82CDA">
        <w:rPr>
          <w:lang w:val="fr-CH"/>
        </w:rPr>
        <w:t>I</w:t>
      </w:r>
      <w:proofErr w:type="spellStart"/>
      <w:r w:rsidR="00B82CDA">
        <w:t>nternationale</w:t>
      </w:r>
      <w:proofErr w:type="spellEnd"/>
      <w:r w:rsidR="00B82CDA">
        <w:rPr>
          <w:lang w:val="fr-CH"/>
        </w:rPr>
        <w:t>/</w:t>
      </w:r>
      <w:r>
        <w:t xml:space="preserve">International Road </w:t>
      </w:r>
      <w:proofErr w:type="spellStart"/>
      <w:r>
        <w:t>Federation</w:t>
      </w:r>
      <w:proofErr w:type="spellEnd"/>
      <w:r>
        <w:t xml:space="preserve"> (IRF) et soutenue par la </w:t>
      </w:r>
      <w:hyperlink r:id="rId13" w:history="1">
        <w:r w:rsidRPr="00B82CDA">
          <w:rPr>
            <w:rStyle w:val="Lienhypertexte"/>
          </w:rPr>
          <w:t xml:space="preserve">Fondation </w:t>
        </w:r>
        <w:proofErr w:type="spellStart"/>
        <w:r w:rsidRPr="00B82CDA">
          <w:rPr>
            <w:rStyle w:val="Lienhypertexte"/>
          </w:rPr>
          <w:t>TotalEnergies</w:t>
        </w:r>
        <w:proofErr w:type="spellEnd"/>
        <w:r w:rsidRPr="00B82CDA">
          <w:rPr>
            <w:rStyle w:val="Lienhypertexte"/>
          </w:rPr>
          <w:t xml:space="preserve"> </w:t>
        </w:r>
      </w:hyperlink>
      <w:r w:rsidR="00B82CDA">
        <w:rPr>
          <w:lang w:val="fr-CH"/>
        </w:rPr>
        <w:t xml:space="preserve"> - </w:t>
      </w:r>
      <w:r>
        <w:t>est ouverte à de nouveaux membres partageant les mêmes principes que ceux définis dans la charte de la coalition.</w:t>
      </w:r>
    </w:p>
    <w:p w14:paraId="041449CA" w14:textId="195F6F53" w:rsidR="00685327" w:rsidRDefault="00685327" w:rsidP="00685327">
      <w:pPr>
        <w:jc w:val="both"/>
      </w:pPr>
    </w:p>
    <w:p w14:paraId="463FB78B" w14:textId="5C3C7E52" w:rsidR="00685327" w:rsidRDefault="00685327" w:rsidP="00685327">
      <w:pPr>
        <w:jc w:val="both"/>
      </w:pPr>
      <w:r>
        <w:t xml:space="preserve">Outre le Maroc, l'IRF a déjà lancé cette année une coalition du secteur privé en Tanzanie et au Pakistan et travaille actuellement </w:t>
      </w:r>
      <w:r w:rsidR="00B82CDA">
        <w:rPr>
          <w:lang w:val="fr-CH"/>
        </w:rPr>
        <w:t>pour</w:t>
      </w:r>
      <w:r>
        <w:t xml:space="preserve"> étendre l'initiative à d'autres pays d'Afrique et au-delà.</w:t>
      </w:r>
    </w:p>
    <w:p w14:paraId="17C70727" w14:textId="77777777" w:rsidR="00B82CDA" w:rsidRDefault="00B82CDA" w:rsidP="00685327">
      <w:pPr>
        <w:jc w:val="both"/>
      </w:pPr>
    </w:p>
    <w:p w14:paraId="7D3E8BAE" w14:textId="666DB97F" w:rsidR="00685327" w:rsidRDefault="00685327" w:rsidP="00685327">
      <w:pPr>
        <w:jc w:val="both"/>
        <w:rPr>
          <w:lang w:val="fr-CH"/>
        </w:rPr>
      </w:pPr>
      <w:r>
        <w:t xml:space="preserve">Pour plus d'informations, veuillez contacter la Fédération Routière Internationale à </w:t>
      </w:r>
      <w:hyperlink r:id="rId14" w:history="1">
        <w:r w:rsidRPr="00427E84">
          <w:rPr>
            <w:rStyle w:val="Lienhypertexte"/>
          </w:rPr>
          <w:t>info@irfnet.ch</w:t>
        </w:r>
      </w:hyperlink>
      <w:r>
        <w:t>.</w:t>
      </w:r>
      <w:r>
        <w:rPr>
          <w:lang w:val="fr-CH"/>
        </w:rPr>
        <w:t xml:space="preserve"> </w:t>
      </w:r>
    </w:p>
    <w:p w14:paraId="1A721BA0" w14:textId="269A7E7A" w:rsidR="00685327" w:rsidRDefault="00685327" w:rsidP="00685327">
      <w:pPr>
        <w:jc w:val="both"/>
        <w:rPr>
          <w:lang w:val="fr-CH"/>
        </w:rPr>
      </w:pPr>
    </w:p>
    <w:p w14:paraId="5F60A86B" w14:textId="41F314CF" w:rsidR="008336D1" w:rsidRPr="000268E5" w:rsidRDefault="000268E5" w:rsidP="000268E5">
      <w:pPr>
        <w:jc w:val="center"/>
        <w:rPr>
          <w:color w:val="2F5496" w:themeColor="accent1" w:themeShade="BF"/>
          <w:lang w:val="fr-CH"/>
        </w:rPr>
      </w:pPr>
      <w:r w:rsidRPr="000268E5">
        <w:rPr>
          <w:color w:val="2F5496" w:themeColor="accent1" w:themeShade="BF"/>
          <w:lang w:val="fr-CH"/>
        </w:rPr>
        <w:t>****</w:t>
      </w:r>
    </w:p>
    <w:p w14:paraId="55A253D7" w14:textId="2F62B14A" w:rsidR="008336D1" w:rsidRDefault="00D415E5" w:rsidP="008336D1">
      <w:pPr>
        <w:jc w:val="both"/>
        <w:rPr>
          <w:lang w:val="fr-CH"/>
        </w:rPr>
      </w:pPr>
      <w:r>
        <w:rPr>
          <w:rFonts w:eastAsia="Calibri" w:cstheme="minorHAnsi"/>
          <w:noProof/>
          <w:lang w:val="fr-FR" w:eastAsia="fr-FR"/>
        </w:rPr>
        <w:drawing>
          <wp:anchor distT="0" distB="0" distL="114300" distR="114300" simplePos="0" relativeHeight="251664384" behindDoc="1" locked="0" layoutInCell="1" allowOverlap="1" wp14:anchorId="7838382D" wp14:editId="1FA3D10F">
            <wp:simplePos x="0" y="0"/>
            <wp:positionH relativeFrom="column">
              <wp:posOffset>0</wp:posOffset>
            </wp:positionH>
            <wp:positionV relativeFrom="paragraph">
              <wp:posOffset>183515</wp:posOffset>
            </wp:positionV>
            <wp:extent cx="2419350" cy="435610"/>
            <wp:effectExtent l="0" t="0" r="6350" b="0"/>
            <wp:wrapTight wrapText="bothSides">
              <wp:wrapPolygon edited="0">
                <wp:start x="1134" y="0"/>
                <wp:lineTo x="0" y="3149"/>
                <wp:lineTo x="0" y="15743"/>
                <wp:lineTo x="794" y="20152"/>
                <wp:lineTo x="1134" y="20781"/>
                <wp:lineTo x="2721" y="20781"/>
                <wp:lineTo x="21543" y="18262"/>
                <wp:lineTo x="21543" y="15114"/>
                <wp:lineTo x="19843" y="10076"/>
                <wp:lineTo x="20069" y="5038"/>
                <wp:lineTo x="15987" y="2519"/>
                <wp:lineTo x="2721" y="0"/>
                <wp:lineTo x="1134" y="0"/>
              </wp:wrapPolygon>
            </wp:wrapTight>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9350" cy="435610"/>
                    </a:xfrm>
                    <a:prstGeom prst="rect">
                      <a:avLst/>
                    </a:prstGeom>
                  </pic:spPr>
                </pic:pic>
              </a:graphicData>
            </a:graphic>
            <wp14:sizeRelH relativeFrom="page">
              <wp14:pctWidth>0</wp14:pctWidth>
            </wp14:sizeRelH>
            <wp14:sizeRelV relativeFrom="page">
              <wp14:pctHeight>0</wp14:pctHeight>
            </wp14:sizeRelV>
          </wp:anchor>
        </w:drawing>
      </w:r>
    </w:p>
    <w:p w14:paraId="62EC2FA3" w14:textId="77777777" w:rsidR="008336D1" w:rsidRDefault="008336D1" w:rsidP="008336D1">
      <w:pPr>
        <w:jc w:val="both"/>
        <w:rPr>
          <w:lang w:val="fr-CH"/>
        </w:rPr>
      </w:pPr>
    </w:p>
    <w:p w14:paraId="64364210" w14:textId="77777777" w:rsidR="00D415E5" w:rsidRDefault="00D415E5" w:rsidP="008336D1">
      <w:pPr>
        <w:jc w:val="both"/>
        <w:rPr>
          <w:lang w:val="fr-CH"/>
        </w:rPr>
      </w:pPr>
    </w:p>
    <w:p w14:paraId="31854900" w14:textId="77777777" w:rsidR="00D415E5" w:rsidRDefault="00D415E5" w:rsidP="008336D1">
      <w:pPr>
        <w:jc w:val="both"/>
        <w:rPr>
          <w:lang w:val="fr-CH"/>
        </w:rPr>
      </w:pPr>
    </w:p>
    <w:p w14:paraId="5A3CA14A" w14:textId="10914EB6" w:rsidR="008336D1" w:rsidRPr="008336D1" w:rsidRDefault="008336D1" w:rsidP="008336D1">
      <w:pPr>
        <w:jc w:val="both"/>
        <w:rPr>
          <w:lang w:val="fr-CH"/>
        </w:rPr>
      </w:pPr>
      <w:r>
        <w:rPr>
          <w:lang w:val="fr-CH"/>
        </w:rPr>
        <w:t xml:space="preserve">La </w:t>
      </w:r>
      <w:r>
        <w:t xml:space="preserve">Fédération </w:t>
      </w:r>
      <w:r>
        <w:rPr>
          <w:lang w:val="fr-CH"/>
        </w:rPr>
        <w:t>R</w:t>
      </w:r>
      <w:proofErr w:type="spellStart"/>
      <w:r>
        <w:t>outière</w:t>
      </w:r>
      <w:proofErr w:type="spellEnd"/>
      <w:r>
        <w:t xml:space="preserve"> </w:t>
      </w:r>
      <w:r>
        <w:rPr>
          <w:lang w:val="fr-CH"/>
        </w:rPr>
        <w:t>I</w:t>
      </w:r>
      <w:proofErr w:type="spellStart"/>
      <w:r>
        <w:t>nternationale</w:t>
      </w:r>
      <w:proofErr w:type="spellEnd"/>
      <w:r>
        <w:t xml:space="preserve"> (IRF)</w:t>
      </w:r>
      <w:r w:rsidRPr="008336D1">
        <w:rPr>
          <w:lang w:val="fr-CH"/>
        </w:rPr>
        <w:t xml:space="preserve">est une organisation mondiale, indépendante et à but non lucratif dont le siège est à Genève, en Suisse. Active depuis 1948, l'IRF est une organisation représentant les principaux acteurs corporatifs et institutionnels issus des secteurs de la route et de la mobilité dans le monde entier. Sa mission est de favoriser le développement de routes et de réseaux routiers permettant l'accès et la mobilité durable pour tous. Son approche est centrée sur </w:t>
      </w:r>
      <w:r>
        <w:rPr>
          <w:lang w:val="fr-CH"/>
        </w:rPr>
        <w:t>trois axes</w:t>
      </w:r>
      <w:r w:rsidRPr="008336D1">
        <w:rPr>
          <w:lang w:val="fr-CH"/>
        </w:rPr>
        <w:t xml:space="preserve"> stratégiques</w:t>
      </w:r>
      <w:r>
        <w:rPr>
          <w:lang w:val="fr-CH"/>
        </w:rPr>
        <w:t xml:space="preserve"> : le </w:t>
      </w:r>
      <w:r w:rsidRPr="008336D1">
        <w:rPr>
          <w:lang w:val="fr-CH"/>
        </w:rPr>
        <w:t xml:space="preserve">transfert de connaissances et </w:t>
      </w:r>
      <w:r>
        <w:rPr>
          <w:lang w:val="fr-CH"/>
        </w:rPr>
        <w:t>le</w:t>
      </w:r>
      <w:r w:rsidRPr="008336D1">
        <w:rPr>
          <w:lang w:val="fr-CH"/>
        </w:rPr>
        <w:t xml:space="preserve"> partage d'informations, </w:t>
      </w:r>
      <w:r>
        <w:rPr>
          <w:lang w:val="fr-CH"/>
        </w:rPr>
        <w:t>la mise en réseau des</w:t>
      </w:r>
      <w:r w:rsidRPr="008336D1">
        <w:rPr>
          <w:lang w:val="fr-CH"/>
        </w:rPr>
        <w:t xml:space="preserve"> personnes, </w:t>
      </w:r>
      <w:r>
        <w:rPr>
          <w:lang w:val="fr-CH"/>
        </w:rPr>
        <w:t>d</w:t>
      </w:r>
      <w:r w:rsidRPr="008336D1">
        <w:rPr>
          <w:lang w:val="fr-CH"/>
        </w:rPr>
        <w:t xml:space="preserve">es entreprises et </w:t>
      </w:r>
      <w:r>
        <w:rPr>
          <w:lang w:val="fr-CH"/>
        </w:rPr>
        <w:t>d</w:t>
      </w:r>
      <w:r w:rsidRPr="008336D1">
        <w:rPr>
          <w:lang w:val="fr-CH"/>
        </w:rPr>
        <w:t xml:space="preserve">es organisations, et </w:t>
      </w:r>
      <w:r>
        <w:rPr>
          <w:lang w:val="fr-CH"/>
        </w:rPr>
        <w:t xml:space="preserve">le </w:t>
      </w:r>
      <w:r w:rsidRPr="008336D1">
        <w:rPr>
          <w:lang w:val="fr-CH"/>
        </w:rPr>
        <w:t>travail sur les politiques et le plaidoyer.</w:t>
      </w:r>
    </w:p>
    <w:p w14:paraId="7AA07D05" w14:textId="77777777" w:rsidR="008336D1" w:rsidRDefault="008336D1" w:rsidP="008336D1">
      <w:pPr>
        <w:jc w:val="both"/>
        <w:rPr>
          <w:b/>
          <w:bCs/>
          <w:lang w:val="fr-CH"/>
        </w:rPr>
      </w:pPr>
    </w:p>
    <w:p w14:paraId="63046913" w14:textId="1D1C62C1" w:rsidR="008336D1" w:rsidRPr="008336D1" w:rsidRDefault="009412E8" w:rsidP="008336D1">
      <w:pPr>
        <w:jc w:val="both"/>
        <w:rPr>
          <w:b/>
          <w:bCs/>
          <w:lang w:val="fr-CH"/>
        </w:rPr>
      </w:pPr>
      <w:hyperlink r:id="rId16" w:history="1">
        <w:r w:rsidR="008336D1" w:rsidRPr="00427E84">
          <w:rPr>
            <w:rStyle w:val="Lienhypertexte"/>
            <w:b/>
            <w:bCs/>
            <w:lang w:val="fr-CH"/>
          </w:rPr>
          <w:t>www.irfnet.ch</w:t>
        </w:r>
      </w:hyperlink>
    </w:p>
    <w:p w14:paraId="250C3D96" w14:textId="105B803B" w:rsidR="008336D1" w:rsidRPr="008336D1" w:rsidRDefault="008336D1" w:rsidP="008336D1">
      <w:pPr>
        <w:jc w:val="both"/>
        <w:rPr>
          <w:lang w:val="fr-CH"/>
        </w:rPr>
      </w:pPr>
    </w:p>
    <w:p w14:paraId="3B3FEBE6" w14:textId="65053B63" w:rsidR="008336D1" w:rsidRPr="008336D1" w:rsidRDefault="000C5B13" w:rsidP="008336D1">
      <w:pPr>
        <w:jc w:val="both"/>
        <w:rPr>
          <w:lang w:val="fr-CH"/>
        </w:rPr>
      </w:pPr>
      <w:r>
        <w:rPr>
          <w:rFonts w:eastAsia="Calibri" w:cstheme="minorHAnsi"/>
          <w:noProof/>
          <w:lang w:val="fr-FR" w:eastAsia="fr-FR"/>
        </w:rPr>
        <w:drawing>
          <wp:anchor distT="0" distB="0" distL="114300" distR="114300" simplePos="0" relativeHeight="251659264" behindDoc="0" locked="0" layoutInCell="1" allowOverlap="1" wp14:anchorId="1C9C2279" wp14:editId="589B165D">
            <wp:simplePos x="0" y="0"/>
            <wp:positionH relativeFrom="column">
              <wp:posOffset>0</wp:posOffset>
            </wp:positionH>
            <wp:positionV relativeFrom="paragraph">
              <wp:posOffset>136134</wp:posOffset>
            </wp:positionV>
            <wp:extent cx="1857375" cy="61595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615950"/>
                    </a:xfrm>
                    <a:prstGeom prst="rect">
                      <a:avLst/>
                    </a:prstGeom>
                  </pic:spPr>
                </pic:pic>
              </a:graphicData>
            </a:graphic>
          </wp:anchor>
        </w:drawing>
      </w:r>
    </w:p>
    <w:p w14:paraId="178089A3" w14:textId="56D61A89" w:rsidR="00A51218" w:rsidRPr="000C5B13" w:rsidRDefault="00A51218" w:rsidP="008336D1">
      <w:pPr>
        <w:jc w:val="both"/>
        <w:rPr>
          <w:lang w:val="fr-CH"/>
        </w:rPr>
      </w:pPr>
    </w:p>
    <w:p w14:paraId="1EEEFED5" w14:textId="77777777" w:rsidR="000C5B13" w:rsidRDefault="000C5B13" w:rsidP="00CB0ACC">
      <w:pPr>
        <w:pStyle w:val="NormalWeb"/>
        <w:shd w:val="clear" w:color="auto" w:fill="FFFFFF"/>
        <w:spacing w:before="0" w:beforeAutospacing="0"/>
        <w:jc w:val="both"/>
        <w:rPr>
          <w:rFonts w:asciiTheme="minorHAnsi" w:eastAsiaTheme="minorHAnsi" w:hAnsiTheme="minorHAnsi" w:cstheme="minorBidi"/>
          <w:lang w:val="fr-CH" w:eastAsia="en-US"/>
        </w:rPr>
      </w:pPr>
    </w:p>
    <w:p w14:paraId="5DE327F9" w14:textId="39E846C0" w:rsidR="00CB0ACC" w:rsidRDefault="00CB0ACC" w:rsidP="00CB0ACC">
      <w:pPr>
        <w:pStyle w:val="NormalWeb"/>
        <w:shd w:val="clear" w:color="auto" w:fill="FFFFFF"/>
        <w:spacing w:before="0" w:beforeAutospacing="0"/>
        <w:jc w:val="both"/>
        <w:rPr>
          <w:rFonts w:asciiTheme="minorHAnsi" w:eastAsiaTheme="minorHAnsi" w:hAnsiTheme="minorHAnsi" w:cstheme="minorBidi"/>
          <w:lang w:val="fr-CH" w:eastAsia="en-US"/>
        </w:rPr>
      </w:pPr>
      <w:r w:rsidRPr="00CB0ACC">
        <w:rPr>
          <w:rFonts w:asciiTheme="minorHAnsi" w:eastAsiaTheme="minorHAnsi" w:hAnsiTheme="minorHAnsi" w:cstheme="minorBidi"/>
          <w:lang w:val="fr-CH" w:eastAsia="en-US"/>
        </w:rPr>
        <w:t>La Société Nationale des Autoroutes du Maroc (ADM) est le concessionnaire de l’Etat marocain chargé de la construction, l’exploitation et l’entretien des autoroutes du pays. ADM a réalisé, depuis sa création en 1989, un réseau autoroutier long de 1800 km, deuxième plus grand réseau d’autoroute en Afrique après l’Afrique du Sud.</w:t>
      </w:r>
      <w:r w:rsidR="007516BC">
        <w:rPr>
          <w:rFonts w:asciiTheme="minorHAnsi" w:eastAsiaTheme="minorHAnsi" w:hAnsiTheme="minorHAnsi" w:cstheme="minorBidi"/>
          <w:lang w:val="fr-CH" w:eastAsia="en-US"/>
        </w:rPr>
        <w:t xml:space="preserve"> </w:t>
      </w:r>
      <w:r w:rsidRPr="00CB0ACC">
        <w:rPr>
          <w:rFonts w:asciiTheme="minorHAnsi" w:eastAsiaTheme="minorHAnsi" w:hAnsiTheme="minorHAnsi" w:cstheme="minorBidi"/>
          <w:lang w:val="fr-CH" w:eastAsia="en-US"/>
        </w:rPr>
        <w:t>Depuis 2016, ADM a entamé la mise en œuvre d’une stratégie de transformation globale, qui s’articule autoroute de deux axes prioritaires : la satisfaction du client et la performance financière. </w:t>
      </w:r>
    </w:p>
    <w:p w14:paraId="3714511D" w14:textId="255B9D74" w:rsidR="00854420" w:rsidRPr="00854420" w:rsidRDefault="009412E8" w:rsidP="00CB0ACC">
      <w:pPr>
        <w:pStyle w:val="NormalWeb"/>
        <w:shd w:val="clear" w:color="auto" w:fill="FFFFFF"/>
        <w:spacing w:before="0" w:beforeAutospacing="0"/>
        <w:jc w:val="both"/>
        <w:rPr>
          <w:rFonts w:asciiTheme="minorHAnsi" w:eastAsiaTheme="minorHAnsi" w:hAnsiTheme="minorHAnsi" w:cstheme="minorBidi"/>
          <w:b/>
          <w:bCs/>
          <w:lang w:val="fr-CH" w:eastAsia="en-US"/>
        </w:rPr>
      </w:pPr>
      <w:hyperlink r:id="rId17" w:history="1">
        <w:r w:rsidR="00854420" w:rsidRPr="00854420">
          <w:rPr>
            <w:rStyle w:val="Lienhypertexte"/>
            <w:rFonts w:asciiTheme="minorHAnsi" w:eastAsiaTheme="minorHAnsi" w:hAnsiTheme="minorHAnsi" w:cstheme="minorBidi"/>
            <w:b/>
            <w:bCs/>
            <w:lang w:val="fr-CH" w:eastAsia="en-US"/>
          </w:rPr>
          <w:t>www.adm.co.ma</w:t>
        </w:r>
      </w:hyperlink>
    </w:p>
    <w:p w14:paraId="13587A5C" w14:textId="77777777" w:rsidR="00854420" w:rsidRPr="00CB0ACC" w:rsidRDefault="00854420" w:rsidP="00CB0ACC">
      <w:pPr>
        <w:pStyle w:val="NormalWeb"/>
        <w:shd w:val="clear" w:color="auto" w:fill="FFFFFF"/>
        <w:spacing w:before="0" w:beforeAutospacing="0"/>
        <w:jc w:val="both"/>
        <w:rPr>
          <w:rFonts w:asciiTheme="minorHAnsi" w:eastAsiaTheme="minorHAnsi" w:hAnsiTheme="minorHAnsi" w:cstheme="minorBidi"/>
          <w:lang w:val="fr-CH" w:eastAsia="en-US"/>
        </w:rPr>
      </w:pPr>
    </w:p>
    <w:p w14:paraId="0B26C0F5" w14:textId="77777777" w:rsidR="00A51218" w:rsidRPr="00CB0ACC" w:rsidRDefault="00A51218" w:rsidP="008336D1">
      <w:pPr>
        <w:jc w:val="both"/>
      </w:pPr>
    </w:p>
    <w:sectPr w:rsidR="00A51218" w:rsidRPr="00CB0ACC" w:rsidSect="00082C4E">
      <w:footerReference w:type="default" r:id="rId18"/>
      <w:pgSz w:w="11900" w:h="16840"/>
      <w:pgMar w:top="117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DF8F" w14:textId="77777777" w:rsidR="009412E8" w:rsidRDefault="009412E8" w:rsidP="00D942A4">
      <w:r>
        <w:separator/>
      </w:r>
    </w:p>
  </w:endnote>
  <w:endnote w:type="continuationSeparator" w:id="0">
    <w:p w14:paraId="5EC55E9D" w14:textId="77777777" w:rsidR="009412E8" w:rsidRDefault="009412E8" w:rsidP="00D9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F4B7" w14:textId="77777777" w:rsidR="00D942A4" w:rsidRPr="00DE790C" w:rsidRDefault="00D942A4" w:rsidP="00D942A4">
    <w:pPr>
      <w:pBdr>
        <w:top w:val="single" w:sz="4" w:space="1" w:color="auto"/>
      </w:pBdr>
      <w:tabs>
        <w:tab w:val="left" w:pos="2552"/>
      </w:tabs>
      <w:spacing w:line="360" w:lineRule="auto"/>
      <w:ind w:right="-427"/>
      <w:jc w:val="center"/>
      <w:rPr>
        <w:rFonts w:ascii="Arial" w:hAnsi="Arial" w:cs="Arial"/>
        <w:sz w:val="18"/>
        <w:szCs w:val="18"/>
      </w:rPr>
    </w:pPr>
    <w:r w:rsidRPr="00DE790C">
      <w:rPr>
        <w:rFonts w:ascii="Arial" w:eastAsia="Arial" w:hAnsi="Arial" w:cs="Arial"/>
        <w:sz w:val="18"/>
        <w:szCs w:val="18"/>
      </w:rPr>
      <w:t xml:space="preserve">Web : </w:t>
    </w:r>
    <w:hyperlink r:id="rId1">
      <w:r w:rsidRPr="00DE790C">
        <w:rPr>
          <w:rFonts w:ascii="Arial" w:eastAsia="Arial" w:hAnsi="Arial" w:cs="Arial"/>
          <w:b/>
          <w:bCs/>
          <w:color w:val="0000FF"/>
          <w:sz w:val="18"/>
          <w:szCs w:val="18"/>
          <w:u w:val="single"/>
        </w:rPr>
        <w:t>www.adm.co.ma</w:t>
      </w:r>
    </w:hyperlink>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sidRPr="00DE790C">
      <w:rPr>
        <w:rFonts w:ascii="Arial" w:hAnsi="Arial" w:cs="Arial"/>
        <w:sz w:val="18"/>
        <w:szCs w:val="18"/>
      </w:rPr>
      <w:t>Etat du t</w:t>
    </w:r>
    <w:r w:rsidRPr="00DE790C">
      <w:rPr>
        <w:rFonts w:ascii="Arial" w:eastAsia="Arial" w:hAnsi="Arial" w:cs="Arial"/>
        <w:sz w:val="18"/>
        <w:szCs w:val="18"/>
      </w:rPr>
      <w:t xml:space="preserve">rafic : </w:t>
    </w:r>
    <w:hyperlink r:id="rId2">
      <w:r w:rsidRPr="00DE790C">
        <w:rPr>
          <w:rFonts w:ascii="Arial" w:eastAsia="Arial" w:hAnsi="Arial" w:cs="Arial"/>
          <w:b/>
          <w:bCs/>
          <w:color w:val="0000FF"/>
          <w:sz w:val="18"/>
          <w:szCs w:val="18"/>
          <w:u w:val="single"/>
        </w:rPr>
        <w:t>www.admtrafic.ma</w:t>
      </w:r>
    </w:hyperlink>
    <w:r w:rsidRPr="00DE790C">
      <w:rPr>
        <w:rFonts w:ascii="Arial" w:hAnsi="Arial" w:cs="Arial"/>
        <w:b/>
        <w:bCs/>
        <w:sz w:val="18"/>
        <w:szCs w:val="18"/>
      </w:rPr>
      <w:t xml:space="preserve"> </w:t>
    </w:r>
    <w:r w:rsidRPr="00DE790C">
      <w:rPr>
        <w:rFonts w:ascii="Arial" w:hAnsi="Arial" w:cs="Arial"/>
        <w:sz w:val="18"/>
        <w:szCs w:val="18"/>
      </w:rPr>
      <w:t xml:space="preserve">        </w:t>
    </w:r>
    <w:r>
      <w:rPr>
        <w:rFonts w:ascii="Arial" w:hAnsi="Arial" w:cs="Arial"/>
        <w:sz w:val="18"/>
        <w:szCs w:val="18"/>
      </w:rPr>
      <w:t xml:space="preserve">    </w:t>
    </w:r>
    <w:r w:rsidRPr="00DE790C">
      <w:rPr>
        <w:rFonts w:ascii="Arial" w:hAnsi="Arial" w:cs="Arial"/>
        <w:sz w:val="18"/>
        <w:szCs w:val="18"/>
      </w:rPr>
      <w:t xml:space="preserve"> </w:t>
    </w:r>
    <w:r w:rsidRPr="00DE790C">
      <w:rPr>
        <w:rFonts w:ascii="Arial" w:eastAsia="Arial" w:hAnsi="Arial" w:cs="Arial"/>
        <w:sz w:val="18"/>
        <w:szCs w:val="18"/>
      </w:rPr>
      <w:t xml:space="preserve">Recharge </w:t>
    </w:r>
    <w:proofErr w:type="spellStart"/>
    <w:r w:rsidRPr="00DE790C">
      <w:rPr>
        <w:rFonts w:ascii="Arial" w:eastAsia="Arial" w:hAnsi="Arial" w:cs="Arial"/>
        <w:sz w:val="18"/>
        <w:szCs w:val="18"/>
      </w:rPr>
      <w:t>Jawaz</w:t>
    </w:r>
    <w:proofErr w:type="spellEnd"/>
    <w:r w:rsidRPr="00DE790C">
      <w:rPr>
        <w:rFonts w:ascii="Arial" w:eastAsia="Arial" w:hAnsi="Arial" w:cs="Arial"/>
        <w:sz w:val="18"/>
        <w:szCs w:val="18"/>
      </w:rPr>
      <w:t> :</w:t>
    </w:r>
    <w:hyperlink r:id="rId3" w:history="1">
      <w:r w:rsidRPr="00DE790C">
        <w:rPr>
          <w:rFonts w:ascii="Arial" w:eastAsia="Arial" w:hAnsi="Arial" w:cs="Arial"/>
          <w:b/>
          <w:bCs/>
          <w:color w:val="0000FF"/>
          <w:sz w:val="18"/>
          <w:szCs w:val="18"/>
          <w:u w:val="single"/>
        </w:rPr>
        <w:t>www.jawaz.ma</w:t>
      </w:r>
    </w:hyperlink>
  </w:p>
  <w:p w14:paraId="4CB0F012" w14:textId="38E86511" w:rsidR="00D942A4" w:rsidRPr="00D942A4" w:rsidRDefault="00D942A4" w:rsidP="00D942A4">
    <w:pPr>
      <w:pBdr>
        <w:top w:val="single" w:sz="4" w:space="1" w:color="auto"/>
      </w:pBdr>
      <w:tabs>
        <w:tab w:val="left" w:pos="2552"/>
      </w:tabs>
      <w:ind w:right="-427"/>
      <w:jc w:val="center"/>
      <w:rPr>
        <w:lang w:val="en-US"/>
      </w:rPr>
    </w:pPr>
    <w:r w:rsidRPr="00DE790C">
      <w:rPr>
        <w:rFonts w:ascii="Arial" w:hAnsi="Arial" w:cs="Arial"/>
        <w:sz w:val="18"/>
        <w:szCs w:val="18"/>
        <w:lang w:val="en-US"/>
      </w:rPr>
      <w:t xml:space="preserve">Page Facebook: </w:t>
    </w:r>
    <w:hyperlink r:id="rId4" w:history="1">
      <w:r w:rsidRPr="00DE790C">
        <w:rPr>
          <w:rFonts w:ascii="Arial" w:hAnsi="Arial" w:cs="Arial"/>
          <w:b/>
          <w:bCs/>
          <w:color w:val="0000FF"/>
          <w:sz w:val="18"/>
          <w:szCs w:val="18"/>
          <w:u w:val="single"/>
          <w:lang w:val="en-US"/>
        </w:rPr>
        <w:t>https://bit.ly/2WOpP9N</w:t>
      </w:r>
    </w:hyperlink>
    <w:r w:rsidRPr="00DE790C">
      <w:rPr>
        <w:rFonts w:ascii="Arial" w:hAnsi="Arial" w:cs="Arial"/>
        <w:sz w:val="18"/>
        <w:szCs w:val="18"/>
        <w:lang w:val="en-US"/>
      </w:rPr>
      <w:t xml:space="preserve">     </w:t>
    </w:r>
    <w:r>
      <w:rPr>
        <w:rFonts w:ascii="Arial" w:hAnsi="Arial" w:cs="Arial"/>
        <w:sz w:val="18"/>
        <w:szCs w:val="18"/>
        <w:lang w:val="en-US"/>
      </w:rPr>
      <w:t xml:space="preserve">    </w:t>
    </w:r>
    <w:r w:rsidRPr="00DE790C">
      <w:rPr>
        <w:rFonts w:ascii="Arial" w:hAnsi="Arial" w:cs="Arial"/>
        <w:sz w:val="18"/>
        <w:szCs w:val="18"/>
        <w:lang w:val="en-US"/>
      </w:rPr>
      <w:t xml:space="preserve"> Page YouTube : </w:t>
    </w:r>
    <w:hyperlink r:id="rId5" w:tgtFrame="_blank" w:history="1">
      <w:r w:rsidRPr="00DE790C">
        <w:rPr>
          <w:rFonts w:ascii="Arial" w:eastAsia="Arial" w:hAnsi="Arial" w:cs="Arial"/>
          <w:b/>
          <w:bCs/>
          <w:color w:val="0000FF"/>
          <w:sz w:val="18"/>
          <w:szCs w:val="18"/>
          <w:u w:val="single"/>
          <w:lang w:val="en-US"/>
        </w:rPr>
        <w:t>https://bit.ly/3fDfQfU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F41A1" w14:textId="77777777" w:rsidR="009412E8" w:rsidRDefault="009412E8" w:rsidP="00D942A4">
      <w:r>
        <w:separator/>
      </w:r>
    </w:p>
  </w:footnote>
  <w:footnote w:type="continuationSeparator" w:id="0">
    <w:p w14:paraId="0C664C72" w14:textId="77777777" w:rsidR="009412E8" w:rsidRDefault="009412E8" w:rsidP="00D94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27"/>
    <w:rsid w:val="000268E5"/>
    <w:rsid w:val="00082C4E"/>
    <w:rsid w:val="000C5B13"/>
    <w:rsid w:val="001F2C27"/>
    <w:rsid w:val="00226C3D"/>
    <w:rsid w:val="002E22B6"/>
    <w:rsid w:val="00416A01"/>
    <w:rsid w:val="00472B92"/>
    <w:rsid w:val="0048547F"/>
    <w:rsid w:val="004C1E5D"/>
    <w:rsid w:val="00526B9C"/>
    <w:rsid w:val="00553B90"/>
    <w:rsid w:val="00594E9C"/>
    <w:rsid w:val="005B22E6"/>
    <w:rsid w:val="0065569F"/>
    <w:rsid w:val="0067436F"/>
    <w:rsid w:val="00685327"/>
    <w:rsid w:val="006914D6"/>
    <w:rsid w:val="006C1BFC"/>
    <w:rsid w:val="006C4380"/>
    <w:rsid w:val="006D3F82"/>
    <w:rsid w:val="007516BC"/>
    <w:rsid w:val="0079129A"/>
    <w:rsid w:val="007971A9"/>
    <w:rsid w:val="008336D1"/>
    <w:rsid w:val="00840C5B"/>
    <w:rsid w:val="00854420"/>
    <w:rsid w:val="00880B44"/>
    <w:rsid w:val="00886948"/>
    <w:rsid w:val="008A550C"/>
    <w:rsid w:val="008F035A"/>
    <w:rsid w:val="009412E8"/>
    <w:rsid w:val="00964954"/>
    <w:rsid w:val="00981E2C"/>
    <w:rsid w:val="00A4345A"/>
    <w:rsid w:val="00A51218"/>
    <w:rsid w:val="00A57C14"/>
    <w:rsid w:val="00B82CDA"/>
    <w:rsid w:val="00BE0C3D"/>
    <w:rsid w:val="00C34213"/>
    <w:rsid w:val="00C36900"/>
    <w:rsid w:val="00CB0ACC"/>
    <w:rsid w:val="00D16A94"/>
    <w:rsid w:val="00D415E5"/>
    <w:rsid w:val="00D942A4"/>
    <w:rsid w:val="00DC099E"/>
    <w:rsid w:val="00DF43F9"/>
    <w:rsid w:val="00DF6558"/>
    <w:rsid w:val="00E25D74"/>
    <w:rsid w:val="00ED515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AF16"/>
  <w15:docId w15:val="{9C2F9B2B-850D-5C4B-BF48-14362922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5327"/>
    <w:rPr>
      <w:color w:val="0563C1" w:themeColor="hyperlink"/>
      <w:u w:val="single"/>
    </w:rPr>
  </w:style>
  <w:style w:type="character" w:customStyle="1" w:styleId="UnresolvedMention1">
    <w:name w:val="Unresolved Mention1"/>
    <w:basedOn w:val="Policepardfaut"/>
    <w:uiPriority w:val="99"/>
    <w:semiHidden/>
    <w:unhideWhenUsed/>
    <w:rsid w:val="00685327"/>
    <w:rPr>
      <w:color w:val="605E5C"/>
      <w:shd w:val="clear" w:color="auto" w:fill="E1DFDD"/>
    </w:rPr>
  </w:style>
  <w:style w:type="character" w:styleId="Lienhypertextesuivivisit">
    <w:name w:val="FollowedHyperlink"/>
    <w:basedOn w:val="Policepardfaut"/>
    <w:uiPriority w:val="99"/>
    <w:semiHidden/>
    <w:unhideWhenUsed/>
    <w:rsid w:val="008336D1"/>
    <w:rPr>
      <w:color w:val="954F72" w:themeColor="followedHyperlink"/>
      <w:u w:val="single"/>
    </w:rPr>
  </w:style>
  <w:style w:type="paragraph" w:styleId="Corpsdetexte">
    <w:name w:val="Body Text"/>
    <w:basedOn w:val="Normal"/>
    <w:link w:val="CorpsdetexteCar"/>
    <w:uiPriority w:val="99"/>
    <w:semiHidden/>
    <w:unhideWhenUsed/>
    <w:rsid w:val="00594E9C"/>
    <w:pPr>
      <w:spacing w:after="120"/>
    </w:pPr>
  </w:style>
  <w:style w:type="character" w:customStyle="1" w:styleId="CorpsdetexteCar">
    <w:name w:val="Corps de texte Car"/>
    <w:basedOn w:val="Policepardfaut"/>
    <w:link w:val="Corpsdetexte"/>
    <w:uiPriority w:val="99"/>
    <w:semiHidden/>
    <w:rsid w:val="00594E9C"/>
  </w:style>
  <w:style w:type="character" w:styleId="Marquedecommentaire">
    <w:name w:val="annotation reference"/>
    <w:basedOn w:val="Policepardfaut"/>
    <w:uiPriority w:val="99"/>
    <w:semiHidden/>
    <w:unhideWhenUsed/>
    <w:rsid w:val="00A4345A"/>
    <w:rPr>
      <w:sz w:val="16"/>
      <w:szCs w:val="16"/>
    </w:rPr>
  </w:style>
  <w:style w:type="paragraph" w:styleId="Commentaire">
    <w:name w:val="annotation text"/>
    <w:basedOn w:val="Normal"/>
    <w:link w:val="CommentaireCar"/>
    <w:uiPriority w:val="99"/>
    <w:semiHidden/>
    <w:unhideWhenUsed/>
    <w:rsid w:val="00A4345A"/>
    <w:rPr>
      <w:sz w:val="20"/>
      <w:szCs w:val="20"/>
    </w:rPr>
  </w:style>
  <w:style w:type="character" w:customStyle="1" w:styleId="CommentaireCar">
    <w:name w:val="Commentaire Car"/>
    <w:basedOn w:val="Policepardfaut"/>
    <w:link w:val="Commentaire"/>
    <w:uiPriority w:val="99"/>
    <w:semiHidden/>
    <w:rsid w:val="00A4345A"/>
    <w:rPr>
      <w:sz w:val="20"/>
      <w:szCs w:val="20"/>
    </w:rPr>
  </w:style>
  <w:style w:type="paragraph" w:styleId="Objetducommentaire">
    <w:name w:val="annotation subject"/>
    <w:basedOn w:val="Commentaire"/>
    <w:next w:val="Commentaire"/>
    <w:link w:val="ObjetducommentaireCar"/>
    <w:uiPriority w:val="99"/>
    <w:semiHidden/>
    <w:unhideWhenUsed/>
    <w:rsid w:val="00A4345A"/>
    <w:rPr>
      <w:b/>
      <w:bCs/>
    </w:rPr>
  </w:style>
  <w:style w:type="character" w:customStyle="1" w:styleId="ObjetducommentaireCar">
    <w:name w:val="Objet du commentaire Car"/>
    <w:basedOn w:val="CommentaireCar"/>
    <w:link w:val="Objetducommentaire"/>
    <w:uiPriority w:val="99"/>
    <w:semiHidden/>
    <w:rsid w:val="00A4345A"/>
    <w:rPr>
      <w:b/>
      <w:bCs/>
      <w:sz w:val="20"/>
      <w:szCs w:val="20"/>
    </w:rPr>
  </w:style>
  <w:style w:type="paragraph" w:styleId="Textedebulles">
    <w:name w:val="Balloon Text"/>
    <w:basedOn w:val="Normal"/>
    <w:link w:val="TextedebullesCar"/>
    <w:uiPriority w:val="99"/>
    <w:semiHidden/>
    <w:unhideWhenUsed/>
    <w:rsid w:val="00A4345A"/>
    <w:rPr>
      <w:rFonts w:ascii="Tahoma" w:hAnsi="Tahoma" w:cs="Tahoma"/>
      <w:sz w:val="16"/>
      <w:szCs w:val="16"/>
    </w:rPr>
  </w:style>
  <w:style w:type="character" w:customStyle="1" w:styleId="TextedebullesCar">
    <w:name w:val="Texte de bulles Car"/>
    <w:basedOn w:val="Policepardfaut"/>
    <w:link w:val="Textedebulles"/>
    <w:uiPriority w:val="99"/>
    <w:semiHidden/>
    <w:rsid w:val="00A4345A"/>
    <w:rPr>
      <w:rFonts w:ascii="Tahoma" w:hAnsi="Tahoma" w:cs="Tahoma"/>
      <w:sz w:val="16"/>
      <w:szCs w:val="16"/>
    </w:rPr>
  </w:style>
  <w:style w:type="paragraph" w:styleId="Rvision">
    <w:name w:val="Revision"/>
    <w:hidden/>
    <w:uiPriority w:val="99"/>
    <w:semiHidden/>
    <w:rsid w:val="00886948"/>
  </w:style>
  <w:style w:type="paragraph" w:styleId="NormalWeb">
    <w:name w:val="Normal (Web)"/>
    <w:basedOn w:val="Normal"/>
    <w:uiPriority w:val="99"/>
    <w:semiHidden/>
    <w:unhideWhenUsed/>
    <w:rsid w:val="00CB0ACC"/>
    <w:pPr>
      <w:spacing w:before="100" w:beforeAutospacing="1" w:after="100" w:afterAutospacing="1"/>
    </w:pPr>
    <w:rPr>
      <w:rFonts w:ascii="Times New Roman" w:eastAsia="Times New Roman" w:hAnsi="Times New Roman" w:cs="Times New Roman"/>
      <w:lang w:eastAsia="en-GB"/>
    </w:rPr>
  </w:style>
  <w:style w:type="character" w:customStyle="1" w:styleId="UnresolvedMention">
    <w:name w:val="Unresolved Mention"/>
    <w:basedOn w:val="Policepardfaut"/>
    <w:uiPriority w:val="99"/>
    <w:semiHidden/>
    <w:unhideWhenUsed/>
    <w:rsid w:val="00854420"/>
    <w:rPr>
      <w:color w:val="605E5C"/>
      <w:shd w:val="clear" w:color="auto" w:fill="E1DFDD"/>
    </w:rPr>
  </w:style>
  <w:style w:type="paragraph" w:styleId="En-tte">
    <w:name w:val="header"/>
    <w:basedOn w:val="Normal"/>
    <w:link w:val="En-tteCar"/>
    <w:uiPriority w:val="99"/>
    <w:unhideWhenUsed/>
    <w:rsid w:val="00D942A4"/>
    <w:pPr>
      <w:tabs>
        <w:tab w:val="center" w:pos="4536"/>
        <w:tab w:val="right" w:pos="9072"/>
      </w:tabs>
    </w:pPr>
  </w:style>
  <w:style w:type="character" w:customStyle="1" w:styleId="En-tteCar">
    <w:name w:val="En-tête Car"/>
    <w:basedOn w:val="Policepardfaut"/>
    <w:link w:val="En-tte"/>
    <w:uiPriority w:val="99"/>
    <w:rsid w:val="00D942A4"/>
  </w:style>
  <w:style w:type="paragraph" w:styleId="Pieddepage">
    <w:name w:val="footer"/>
    <w:basedOn w:val="Normal"/>
    <w:link w:val="PieddepageCar"/>
    <w:uiPriority w:val="99"/>
    <w:unhideWhenUsed/>
    <w:rsid w:val="00D942A4"/>
    <w:pPr>
      <w:tabs>
        <w:tab w:val="center" w:pos="4536"/>
        <w:tab w:val="right" w:pos="9072"/>
      </w:tabs>
    </w:pPr>
  </w:style>
  <w:style w:type="character" w:customStyle="1" w:styleId="PieddepageCar">
    <w:name w:val="Pied de page Car"/>
    <w:basedOn w:val="Policepardfaut"/>
    <w:link w:val="Pieddepage"/>
    <w:uiPriority w:val="99"/>
    <w:rsid w:val="00D9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undation.totalenergies.com/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who.int/fr/publications/m/item/global-plan-for-the-decade-of-action-for-road-safety-2021-2030?mc_cid=1539d9881c&amp;mc_eid=4e4623a160" TargetMode="External"/><Relationship Id="rId17" Type="http://schemas.openxmlformats.org/officeDocument/2006/relationships/hyperlink" Target="http://www.adm.co.ma" TargetMode="External"/><Relationship Id="rId2" Type="http://schemas.openxmlformats.org/officeDocument/2006/relationships/customXml" Target="../customXml/item2.xml"/><Relationship Id="rId16" Type="http://schemas.openxmlformats.org/officeDocument/2006/relationships/hyperlink" Target="http://www.irfnet.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fnet.ch/"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irfnet.ch"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jawaz.ma" TargetMode="External"/><Relationship Id="rId2" Type="http://schemas.openxmlformats.org/officeDocument/2006/relationships/hyperlink" Target="https://www.google.com/url?q=https://www.google.com/url?q%3Dhttp://www.admtrafic.ma%26amp;sa%3DD%26amp;ust%3D1524498453201000&amp;sa=D&amp;ust=1524498453210000&amp;usg=AFQjCNHOAPdGioKavTrSKcEGidWI0zpnkw" TargetMode="External"/><Relationship Id="rId1" Type="http://schemas.openxmlformats.org/officeDocument/2006/relationships/hyperlink" Target="https://www.google.com/url?q=https://www.google.com/url?q%3Dhttp://www.adm.co.ma%26amp;sa%3DD%26amp;ust%3D1524498453201000&amp;sa=D&amp;ust=1524498453209000&amp;usg=AFQjCNHCcm0rcPgWcAThO8MQgnfbl3jANA" TargetMode="External"/><Relationship Id="rId5" Type="http://schemas.openxmlformats.org/officeDocument/2006/relationships/hyperlink" Target="https://bit.ly/3fDfQfU" TargetMode="External"/><Relationship Id="rId4" Type="http://schemas.openxmlformats.org/officeDocument/2006/relationships/hyperlink" Target="https://bit.ly/2WOpP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02EF586507194CB0CBE95CC78593B0" ma:contentTypeVersion="13" ma:contentTypeDescription="Create a new document." ma:contentTypeScope="" ma:versionID="c03d3c6ec6c7a9ffc5eec6678d0536a3">
  <xsd:schema xmlns:xsd="http://www.w3.org/2001/XMLSchema" xmlns:xs="http://www.w3.org/2001/XMLSchema" xmlns:p="http://schemas.microsoft.com/office/2006/metadata/properties" xmlns:ns2="93b8689c-9c14-46f3-8a72-a30d13e000bc" xmlns:ns3="b64d77b4-2d2a-45f9-a190-7ff19b16ebf2" targetNamespace="http://schemas.microsoft.com/office/2006/metadata/properties" ma:root="true" ma:fieldsID="8d4de4775fedc230d3acd0e9504afdfe" ns2:_="" ns3:_="">
    <xsd:import namespace="93b8689c-9c14-46f3-8a72-a30d13e000bc"/>
    <xsd:import namespace="b64d77b4-2d2a-45f9-a190-7ff19b16eb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8689c-9c14-46f3-8a72-a30d13e000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d77b4-2d2a-45f9-a190-7ff19b16eb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EBC8C-6D22-4B09-883F-FBB86A51D4F2}">
  <ds:schemaRefs>
    <ds:schemaRef ds:uri="http://schemas.microsoft.com/sharepoint/v3/contenttype/forms"/>
  </ds:schemaRefs>
</ds:datastoreItem>
</file>

<file path=customXml/itemProps2.xml><?xml version="1.0" encoding="utf-8"?>
<ds:datastoreItem xmlns:ds="http://schemas.openxmlformats.org/officeDocument/2006/customXml" ds:itemID="{39854AD0-F46B-4029-B989-B86146BD0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8689c-9c14-46f3-8a72-a30d13e000bc"/>
    <ds:schemaRef ds:uri="b64d77b4-2d2a-45f9-a190-7ff19b16e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97DF4-D8B0-4EBC-9700-85AC9AA70C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4444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Zammataro</dc:creator>
  <cp:lastModifiedBy>Elouafi Sabah</cp:lastModifiedBy>
  <cp:revision>3</cp:revision>
  <dcterms:created xsi:type="dcterms:W3CDTF">2021-12-21T08:52:00Z</dcterms:created>
  <dcterms:modified xsi:type="dcterms:W3CDTF">2021-12-21T09:16:00Z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0x010100BB02EF586507194CB0CBE95CC78593B0</vt:lpwstr>
  </property>
</Properties>
</file>