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22BC0" w14:textId="77777777" w:rsidR="00564399" w:rsidRDefault="00564399" w:rsidP="00564399">
      <w:pPr>
        <w:pStyle w:val="Titre1"/>
        <w:spacing w:before="5520"/>
        <w:jc w:val="center"/>
        <w:rPr>
          <w:b w:val="0"/>
          <w:bCs w:val="0"/>
          <w:sz w:val="24"/>
          <w:szCs w:val="24"/>
        </w:rPr>
      </w:pPr>
      <w:bookmarkStart w:id="0" w:name="_Toc43471325"/>
      <w:r w:rsidRPr="00AD3471">
        <w:rPr>
          <w:rStyle w:val="Aucun"/>
          <w:rFonts w:eastAsia="Calibri" w:cs="Calibri"/>
          <w:u w:color="000000"/>
        </w:rPr>
        <w:t>ADM mobilisée pour maintenir la continuité de ses services sur le réseau autoroutier au standard de sécurité et de qualité : 26 mars 2020</w:t>
      </w:r>
      <w:bookmarkEnd w:id="0"/>
      <w:r>
        <w:rPr>
          <w:b w:val="0"/>
          <w:bCs w:val="0"/>
          <w:sz w:val="24"/>
          <w:szCs w:val="24"/>
        </w:rPr>
        <w:br w:type="page"/>
      </w:r>
    </w:p>
    <w:p w14:paraId="0F35394F" w14:textId="77777777" w:rsidR="00564399" w:rsidRDefault="00564399" w:rsidP="00564399">
      <w:pPr>
        <w:rPr>
          <w:b/>
          <w:bCs/>
          <w:sz w:val="24"/>
          <w:szCs w:val="24"/>
        </w:rPr>
      </w:pPr>
    </w:p>
    <w:p w14:paraId="07E451B0" w14:textId="77777777" w:rsidR="00564399" w:rsidRDefault="00564399" w:rsidP="00564399">
      <w:pPr>
        <w:jc w:val="center"/>
        <w:rPr>
          <w:rFonts w:asciiTheme="majorBidi" w:hAnsiTheme="majorBidi" w:cstheme="majorBidi"/>
        </w:rPr>
      </w:pPr>
      <w:r>
        <w:rPr>
          <w:rFonts w:ascii="Helvetica Neue" w:eastAsia="Helvetica Neue" w:hAnsi="Helvetica Neue" w:cs="Helvetica Neue"/>
          <w:noProof/>
          <w:sz w:val="32"/>
          <w:szCs w:val="32"/>
        </w:rPr>
        <w:drawing>
          <wp:inline distT="0" distB="0" distL="0" distR="0" wp14:anchorId="141410A0" wp14:editId="60CE7FEC">
            <wp:extent cx="2160000" cy="672465"/>
            <wp:effectExtent l="0" t="0" r="0" b="0"/>
            <wp:docPr id="2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 rotWithShape="1">
                    <a:blip r:embed="rId5" cstate="print"/>
                    <a:srcRect l="-1" r="26199"/>
                    <a:stretch/>
                  </pic:blipFill>
                  <pic:spPr bwMode="auto">
                    <a:xfrm>
                      <a:off x="0" y="0"/>
                      <a:ext cx="2190592" cy="6819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1E7313" w14:textId="77777777" w:rsidR="00564399" w:rsidRPr="002144FD" w:rsidRDefault="00564399" w:rsidP="00564399">
      <w:pPr>
        <w:jc w:val="center"/>
        <w:rPr>
          <w:rFonts w:asciiTheme="majorBidi" w:hAnsiTheme="majorBidi" w:cstheme="majorBidi"/>
        </w:rPr>
      </w:pPr>
    </w:p>
    <w:p w14:paraId="74318B32" w14:textId="77777777" w:rsidR="00564399" w:rsidRPr="002144FD" w:rsidRDefault="00564399" w:rsidP="00564399">
      <w:pPr>
        <w:jc w:val="both"/>
        <w:rPr>
          <w:rFonts w:asciiTheme="majorBidi" w:hAnsiTheme="majorBidi" w:cstheme="majorBidi"/>
          <w:b/>
          <w:bCs/>
          <w:sz w:val="18"/>
          <w:szCs w:val="18"/>
          <w:shd w:val="clear" w:color="auto" w:fill="FFFFFF"/>
        </w:rPr>
      </w:pPr>
    </w:p>
    <w:p w14:paraId="2BB60190" w14:textId="77777777" w:rsidR="00564399" w:rsidRPr="00EB0F01" w:rsidRDefault="00564399" w:rsidP="00564399">
      <w:pPr>
        <w:spacing w:after="24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EB0F01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Communique de presse </w:t>
      </w:r>
    </w:p>
    <w:p w14:paraId="0066C9A8" w14:textId="77777777" w:rsidR="00564399" w:rsidRPr="009514A0" w:rsidRDefault="00564399" w:rsidP="00564399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0252EB6E" w14:textId="77777777" w:rsidR="00564399" w:rsidRPr="00A00C64" w:rsidRDefault="00564399" w:rsidP="00564399">
      <w:pPr>
        <w:spacing w:after="24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00C64">
        <w:rPr>
          <w:rFonts w:asciiTheme="majorBidi" w:hAnsiTheme="majorBidi" w:cstheme="majorBidi"/>
          <w:b/>
          <w:bCs/>
          <w:sz w:val="32"/>
          <w:szCs w:val="32"/>
        </w:rPr>
        <w:t xml:space="preserve">ADM mobilisée pour maintenir la continuité de ses services sur le réseau autoroutier au standard de sécurité et de qualité </w:t>
      </w:r>
    </w:p>
    <w:p w14:paraId="421E93AF" w14:textId="77777777" w:rsidR="00564399" w:rsidRDefault="00564399" w:rsidP="00564399">
      <w:pPr>
        <w:rPr>
          <w:rFonts w:asciiTheme="majorBidi" w:hAnsiTheme="majorBidi" w:cstheme="majorBidi"/>
          <w:sz w:val="22"/>
          <w:szCs w:val="22"/>
        </w:rPr>
      </w:pPr>
    </w:p>
    <w:p w14:paraId="2A1475AF" w14:textId="77777777" w:rsidR="00564399" w:rsidRDefault="00564399" w:rsidP="00564399">
      <w:pPr>
        <w:rPr>
          <w:rFonts w:asciiTheme="majorBidi" w:hAnsiTheme="majorBidi" w:cstheme="majorBidi"/>
          <w:sz w:val="22"/>
          <w:szCs w:val="22"/>
        </w:rPr>
      </w:pPr>
    </w:p>
    <w:p w14:paraId="6DF37B4F" w14:textId="77777777" w:rsidR="00564399" w:rsidRPr="002144FD" w:rsidRDefault="00564399" w:rsidP="00564399">
      <w:pPr>
        <w:rPr>
          <w:rFonts w:asciiTheme="majorBidi" w:hAnsiTheme="majorBidi" w:cstheme="majorBidi"/>
          <w:sz w:val="22"/>
          <w:szCs w:val="22"/>
        </w:rPr>
      </w:pPr>
    </w:p>
    <w:p w14:paraId="30CE8381" w14:textId="77777777" w:rsidR="00564399" w:rsidRPr="002144FD" w:rsidRDefault="00564399" w:rsidP="00564399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2"/>
          <w:szCs w:val="22"/>
          <w:shd w:val="clear" w:color="auto" w:fill="FFFFFF"/>
        </w:rPr>
      </w:pPr>
      <w:r w:rsidRPr="002144FD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Rabat le, </w:t>
      </w:r>
      <w:r>
        <w:rPr>
          <w:rFonts w:asciiTheme="majorBidi" w:hAnsiTheme="majorBidi" w:cstheme="majorBidi"/>
          <w:b/>
          <w:bCs/>
          <w:sz w:val="22"/>
          <w:szCs w:val="22"/>
          <w:u w:val="single"/>
        </w:rPr>
        <w:t>26</w:t>
      </w:r>
      <w:r w:rsidRPr="002144FD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mars 2020</w:t>
      </w:r>
      <w:r w:rsidRPr="002144FD">
        <w:rPr>
          <w:rFonts w:asciiTheme="majorBidi" w:hAnsiTheme="majorBidi" w:cstheme="majorBidi"/>
          <w:b/>
          <w:bCs/>
          <w:sz w:val="22"/>
          <w:szCs w:val="22"/>
        </w:rPr>
        <w:t> :</w:t>
      </w:r>
      <w:r w:rsidRPr="002144FD">
        <w:rPr>
          <w:rFonts w:asciiTheme="majorBidi" w:hAnsiTheme="majorBidi" w:cstheme="majorBidi"/>
          <w:sz w:val="22"/>
          <w:szCs w:val="22"/>
        </w:rPr>
        <w:t xml:space="preserve"> Suite au contexte sanitaire actuel lié à la pandémie du Covid</w:t>
      </w:r>
      <w:r>
        <w:rPr>
          <w:rFonts w:asciiTheme="majorBidi" w:hAnsiTheme="majorBidi" w:cstheme="majorBidi"/>
          <w:sz w:val="22"/>
          <w:szCs w:val="22"/>
        </w:rPr>
        <w:t>-</w:t>
      </w:r>
      <w:r w:rsidRPr="002144FD">
        <w:rPr>
          <w:rFonts w:asciiTheme="majorBidi" w:hAnsiTheme="majorBidi" w:cstheme="majorBidi"/>
          <w:sz w:val="22"/>
          <w:szCs w:val="22"/>
        </w:rPr>
        <w:t xml:space="preserve">19 et dans le cadre des mesures de prévention et de protection adoptées sur le plan national dans le but de lutter contre la propagation de cette épidémie, </w:t>
      </w:r>
      <w:r w:rsidRPr="002144FD">
        <w:rPr>
          <w:rFonts w:asciiTheme="majorBidi" w:hAnsiTheme="majorBidi" w:cstheme="majorBidi"/>
          <w:b/>
          <w:bCs/>
          <w:sz w:val="22"/>
          <w:szCs w:val="22"/>
        </w:rPr>
        <w:t>Autoroutes du Maroc (ADM) a mis en place un dispositif visant à assurer à ses clients-usagers, contraints d'emprunter l'autoroute</w:t>
      </w:r>
      <w:r>
        <w:rPr>
          <w:rFonts w:asciiTheme="majorBidi" w:hAnsiTheme="majorBidi" w:cstheme="majorBidi"/>
          <w:b/>
          <w:bCs/>
          <w:sz w:val="22"/>
          <w:szCs w:val="22"/>
        </w:rPr>
        <w:t xml:space="preserve"> durant cette </w:t>
      </w:r>
      <w:proofErr w:type="gramStart"/>
      <w:r>
        <w:rPr>
          <w:rFonts w:asciiTheme="majorBidi" w:hAnsiTheme="majorBidi" w:cstheme="majorBidi"/>
          <w:b/>
          <w:bCs/>
          <w:sz w:val="22"/>
          <w:szCs w:val="22"/>
        </w:rPr>
        <w:t xml:space="preserve">période </w:t>
      </w:r>
      <w:r w:rsidRPr="002144FD">
        <w:rPr>
          <w:rFonts w:asciiTheme="majorBidi" w:hAnsiTheme="majorBidi" w:cstheme="majorBidi"/>
          <w:b/>
          <w:bCs/>
          <w:sz w:val="22"/>
          <w:szCs w:val="22"/>
        </w:rPr>
        <w:t>,</w:t>
      </w:r>
      <w:proofErr w:type="gramEnd"/>
      <w:r w:rsidRPr="002144FD">
        <w:rPr>
          <w:rFonts w:asciiTheme="majorBidi" w:hAnsiTheme="majorBidi" w:cstheme="majorBidi"/>
          <w:b/>
          <w:bCs/>
          <w:sz w:val="22"/>
          <w:szCs w:val="22"/>
        </w:rPr>
        <w:t xml:space="preserve"> la continuité de service sur son réseau autoroutier </w:t>
      </w:r>
      <w:r w:rsidRPr="002144FD">
        <w:rPr>
          <w:rFonts w:asciiTheme="majorBidi" w:hAnsiTheme="majorBidi" w:cstheme="majorBidi"/>
          <w:sz w:val="22"/>
          <w:szCs w:val="22"/>
          <w:shd w:val="clear" w:color="auto" w:fill="FFFFFF"/>
        </w:rPr>
        <w:t>sans aucune interruption</w:t>
      </w:r>
      <w:r w:rsidRPr="002144FD">
        <w:rPr>
          <w:rFonts w:asciiTheme="majorBidi" w:hAnsiTheme="majorBidi" w:cstheme="majorBidi"/>
          <w:sz w:val="22"/>
          <w:szCs w:val="22"/>
        </w:rPr>
        <w:t xml:space="preserve">. </w:t>
      </w:r>
    </w:p>
    <w:p w14:paraId="7D97C4CD" w14:textId="77777777" w:rsidR="00564399" w:rsidRPr="009514A0" w:rsidRDefault="00564399" w:rsidP="00564399">
      <w:pPr>
        <w:pStyle w:val="NormalWeb"/>
        <w:spacing w:before="120" w:beforeAutospacing="0" w:after="0" w:afterAutospacing="0" w:line="360" w:lineRule="auto"/>
        <w:rPr>
          <w:rFonts w:asciiTheme="majorBidi" w:hAnsiTheme="majorBidi" w:cstheme="majorBidi"/>
          <w:b/>
          <w:bCs/>
          <w:i/>
          <w:iCs/>
          <w:color w:val="2F5496" w:themeColor="accent1" w:themeShade="BF"/>
          <w:sz w:val="28"/>
          <w:szCs w:val="28"/>
          <w:u w:val="single"/>
          <w:shd w:val="clear" w:color="auto" w:fill="FFFFFF"/>
        </w:rPr>
      </w:pPr>
      <w:r w:rsidRPr="009514A0">
        <w:rPr>
          <w:rFonts w:asciiTheme="majorBidi" w:hAnsiTheme="majorBidi" w:cstheme="majorBidi"/>
          <w:b/>
          <w:bCs/>
          <w:i/>
          <w:iCs/>
          <w:color w:val="2F5496" w:themeColor="accent1" w:themeShade="BF"/>
          <w:sz w:val="28"/>
          <w:szCs w:val="28"/>
          <w:u w:val="single"/>
          <w:shd w:val="clear" w:color="auto" w:fill="FFFFFF"/>
        </w:rPr>
        <w:t>ADM maintient ses services indispensables</w:t>
      </w:r>
      <w:r w:rsidRPr="009514A0">
        <w:rPr>
          <w:rFonts w:asciiTheme="majorBidi" w:hAnsiTheme="majorBidi" w:cstheme="majorBidi"/>
          <w:b/>
          <w:bCs/>
          <w:i/>
          <w:iCs/>
          <w:color w:val="2F5496" w:themeColor="accent1" w:themeShade="BF"/>
          <w:sz w:val="28"/>
          <w:szCs w:val="28"/>
          <w:shd w:val="clear" w:color="auto" w:fill="FFFFFF"/>
        </w:rPr>
        <w:t> :</w:t>
      </w:r>
    </w:p>
    <w:p w14:paraId="4265DD9D" w14:textId="77777777" w:rsidR="00564399" w:rsidRPr="002144FD" w:rsidRDefault="00564399" w:rsidP="00564399">
      <w:pPr>
        <w:pStyle w:val="NormalWeb"/>
        <w:spacing w:before="120" w:beforeAutospacing="0" w:after="0" w:afterAutospacing="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2144FD">
        <w:rPr>
          <w:rFonts w:asciiTheme="majorBidi" w:hAnsiTheme="majorBidi" w:cstheme="majorBidi"/>
          <w:sz w:val="22"/>
          <w:szCs w:val="22"/>
        </w:rPr>
        <w:t>Ainsi, durant toute la période de l’état d’urgence sanitaire, ADM continuera à assurer les services indispensables :</w:t>
      </w:r>
    </w:p>
    <w:p w14:paraId="58F3B4AA" w14:textId="77777777" w:rsidR="00564399" w:rsidRPr="002144FD" w:rsidRDefault="00564399" w:rsidP="00564399">
      <w:pPr>
        <w:pStyle w:val="Paragraphedeliste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textAlignment w:val="center"/>
        <w:rPr>
          <w:rFonts w:asciiTheme="majorBidi" w:hAnsiTheme="majorBidi" w:cstheme="majorBidi"/>
        </w:rPr>
      </w:pPr>
      <w:proofErr w:type="gramStart"/>
      <w:r w:rsidRPr="002144FD">
        <w:rPr>
          <w:rFonts w:asciiTheme="majorBidi" w:hAnsiTheme="majorBidi" w:cstheme="majorBidi"/>
        </w:rPr>
        <w:t>les</w:t>
      </w:r>
      <w:proofErr w:type="gramEnd"/>
      <w:r w:rsidRPr="002144FD">
        <w:rPr>
          <w:rFonts w:asciiTheme="majorBidi" w:hAnsiTheme="majorBidi" w:cstheme="majorBidi"/>
        </w:rPr>
        <w:t xml:space="preserve"> aires de services où les clients-usagers peuvent toujours accéder au service de distribution du carburant, aux sanitaires, aux espaces de vente des produits de première nécessité, aux restaurants et cafés qui fonctionnent désormais en monde « à emporter » uniquement ;       </w:t>
      </w:r>
    </w:p>
    <w:p w14:paraId="1866B56D" w14:textId="77777777" w:rsidR="00564399" w:rsidRPr="002144FD" w:rsidRDefault="00564399" w:rsidP="00564399">
      <w:pPr>
        <w:pStyle w:val="Paragraphedeliste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textAlignment w:val="center"/>
        <w:rPr>
          <w:rFonts w:asciiTheme="majorBidi" w:hAnsiTheme="majorBidi" w:cstheme="majorBidi"/>
        </w:rPr>
      </w:pPr>
      <w:r w:rsidRPr="002144FD">
        <w:rPr>
          <w:rFonts w:asciiTheme="majorBidi" w:hAnsiTheme="majorBidi" w:cstheme="majorBidi"/>
        </w:rPr>
        <w:t>L'assistance, le dépannage, la supervision du trafic et le centre d'appel 5050 restent opérationnels 24h/24h et sont prêts à intervenir et répondre aux sollicitations des clients-usagers ;</w:t>
      </w:r>
    </w:p>
    <w:p w14:paraId="374ADE01" w14:textId="77777777" w:rsidR="00564399" w:rsidRPr="002144FD" w:rsidRDefault="00564399" w:rsidP="00564399">
      <w:pPr>
        <w:pStyle w:val="Paragraphedeliste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textAlignment w:val="center"/>
        <w:rPr>
          <w:rFonts w:asciiTheme="majorBidi" w:hAnsiTheme="majorBidi" w:cstheme="majorBidi"/>
        </w:rPr>
      </w:pPr>
      <w:r w:rsidRPr="002144FD">
        <w:rPr>
          <w:rFonts w:asciiTheme="majorBidi" w:hAnsiTheme="majorBidi" w:cstheme="majorBidi"/>
        </w:rPr>
        <w:t xml:space="preserve">Les agences commerciales sont toujours à la disposition des clients-usagers </w:t>
      </w:r>
      <w:proofErr w:type="gramStart"/>
      <w:r w:rsidRPr="002144FD">
        <w:rPr>
          <w:rFonts w:asciiTheme="majorBidi" w:hAnsiTheme="majorBidi" w:cstheme="majorBidi"/>
        </w:rPr>
        <w:t>souhaitant  acquérir</w:t>
      </w:r>
      <w:proofErr w:type="gramEnd"/>
      <w:r w:rsidRPr="002144FD">
        <w:rPr>
          <w:rFonts w:asciiTheme="majorBidi" w:hAnsiTheme="majorBidi" w:cstheme="majorBidi"/>
        </w:rPr>
        <w:t xml:space="preserve"> ou recharger leur </w:t>
      </w:r>
      <w:proofErr w:type="spellStart"/>
      <w:r w:rsidRPr="002144FD">
        <w:rPr>
          <w:rFonts w:asciiTheme="majorBidi" w:hAnsiTheme="majorBidi" w:cstheme="majorBidi"/>
        </w:rPr>
        <w:t>Pass</w:t>
      </w:r>
      <w:proofErr w:type="spellEnd"/>
      <w:r w:rsidRPr="002144FD">
        <w:rPr>
          <w:rFonts w:asciiTheme="majorBidi" w:hAnsiTheme="majorBidi" w:cstheme="majorBidi"/>
        </w:rPr>
        <w:t xml:space="preserve"> </w:t>
      </w:r>
      <w:proofErr w:type="spellStart"/>
      <w:r w:rsidRPr="002144FD">
        <w:rPr>
          <w:rFonts w:asciiTheme="majorBidi" w:hAnsiTheme="majorBidi" w:cstheme="majorBidi"/>
        </w:rPr>
        <w:t>Jawaz</w:t>
      </w:r>
      <w:proofErr w:type="spellEnd"/>
      <w:r w:rsidRPr="002144FD">
        <w:rPr>
          <w:rFonts w:asciiTheme="majorBidi" w:hAnsiTheme="majorBidi" w:cstheme="majorBidi"/>
        </w:rPr>
        <w:t xml:space="preserve"> </w:t>
      </w:r>
    </w:p>
    <w:p w14:paraId="4E33AA2C" w14:textId="77777777" w:rsidR="00564399" w:rsidRPr="009514A0" w:rsidRDefault="00564399" w:rsidP="00564399">
      <w:pPr>
        <w:pStyle w:val="NormalWeb"/>
        <w:spacing w:before="120" w:beforeAutospacing="0" w:after="0" w:afterAutospacing="0" w:line="360" w:lineRule="auto"/>
        <w:rPr>
          <w:rFonts w:asciiTheme="majorBidi" w:hAnsiTheme="majorBidi" w:cstheme="majorBidi"/>
          <w:b/>
          <w:bCs/>
          <w:i/>
          <w:iCs/>
          <w:color w:val="2F5496" w:themeColor="accent1" w:themeShade="BF"/>
          <w:sz w:val="28"/>
          <w:szCs w:val="28"/>
          <w:u w:val="single"/>
          <w:shd w:val="clear" w:color="auto" w:fill="FFFFFF"/>
        </w:rPr>
      </w:pPr>
      <w:r w:rsidRPr="009514A0">
        <w:rPr>
          <w:rFonts w:asciiTheme="majorBidi" w:hAnsiTheme="majorBidi" w:cstheme="majorBidi"/>
          <w:b/>
          <w:bCs/>
          <w:i/>
          <w:iCs/>
          <w:color w:val="2F5496" w:themeColor="accent1" w:themeShade="BF"/>
          <w:sz w:val="28"/>
          <w:szCs w:val="28"/>
          <w:u w:val="single"/>
          <w:shd w:val="clear" w:color="auto" w:fill="FFFFFF"/>
        </w:rPr>
        <w:t>ADM recommande à ses clients-usagers de privilégier les services à distance</w:t>
      </w:r>
    </w:p>
    <w:p w14:paraId="2F1443B6" w14:textId="77777777" w:rsidR="00564399" w:rsidRDefault="00564399" w:rsidP="00564399">
      <w:pPr>
        <w:pStyle w:val="NormalWeb"/>
        <w:spacing w:before="120" w:beforeAutospacing="0" w:after="0" w:afterAutospacing="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2144FD">
        <w:rPr>
          <w:rFonts w:asciiTheme="majorBidi" w:hAnsiTheme="majorBidi" w:cstheme="majorBidi"/>
          <w:sz w:val="22"/>
          <w:szCs w:val="22"/>
        </w:rPr>
        <w:t xml:space="preserve">De plus, dans le cadre de l'effort national de prévention de la propagation du coronavirus, </w:t>
      </w:r>
      <w:r w:rsidRPr="002144FD">
        <w:rPr>
          <w:rFonts w:asciiTheme="majorBidi" w:hAnsiTheme="majorBidi" w:cstheme="majorBidi"/>
          <w:b/>
          <w:bCs/>
          <w:sz w:val="22"/>
          <w:szCs w:val="22"/>
        </w:rPr>
        <w:t>ADM a pris les mesures nécessaires pour limiter au maximum, durant ladite période, le contact</w:t>
      </w:r>
      <w:r w:rsidRPr="002144FD">
        <w:rPr>
          <w:rFonts w:asciiTheme="majorBidi" w:hAnsiTheme="majorBidi" w:cstheme="majorBidi"/>
          <w:sz w:val="22"/>
          <w:szCs w:val="22"/>
        </w:rPr>
        <w:t xml:space="preserve">, elle a ainsi recommandé à ses clients-usagers d’utiliser le </w:t>
      </w:r>
      <w:proofErr w:type="spellStart"/>
      <w:r w:rsidRPr="002144FD">
        <w:rPr>
          <w:rFonts w:asciiTheme="majorBidi" w:hAnsiTheme="majorBidi" w:cstheme="majorBidi"/>
          <w:sz w:val="22"/>
          <w:szCs w:val="22"/>
        </w:rPr>
        <w:t>Pass</w:t>
      </w:r>
      <w:proofErr w:type="spellEnd"/>
      <w:r w:rsidRPr="002144FD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2144FD">
        <w:rPr>
          <w:rFonts w:asciiTheme="majorBidi" w:hAnsiTheme="majorBidi" w:cstheme="majorBidi"/>
          <w:sz w:val="22"/>
          <w:szCs w:val="22"/>
        </w:rPr>
        <w:t>Jawaz</w:t>
      </w:r>
      <w:proofErr w:type="spellEnd"/>
      <w:r w:rsidRPr="002144FD">
        <w:rPr>
          <w:rFonts w:asciiTheme="majorBidi" w:hAnsiTheme="majorBidi" w:cstheme="majorBidi"/>
          <w:sz w:val="22"/>
          <w:szCs w:val="22"/>
        </w:rPr>
        <w:t xml:space="preserve"> en tant que moyen digitalisé, permettant de s’acquitter du péage à distance et sans contact, et de le recharger en ligne via </w:t>
      </w:r>
      <w:hyperlink r:id="rId6" w:history="1">
        <w:r w:rsidRPr="002144FD">
          <w:rPr>
            <w:rStyle w:val="Lienhypertexte"/>
            <w:rFonts w:asciiTheme="majorBidi" w:hAnsiTheme="majorBidi" w:cstheme="majorBidi"/>
            <w:sz w:val="22"/>
            <w:szCs w:val="22"/>
          </w:rPr>
          <w:t>www.jawaz.ma</w:t>
        </w:r>
      </w:hyperlink>
      <w:r w:rsidRPr="002144FD">
        <w:rPr>
          <w:rFonts w:asciiTheme="majorBidi" w:hAnsiTheme="majorBidi" w:cstheme="majorBidi"/>
          <w:sz w:val="22"/>
          <w:szCs w:val="22"/>
        </w:rPr>
        <w:t xml:space="preserve">, sur les </w:t>
      </w:r>
      <w:r w:rsidRPr="002144FD">
        <w:rPr>
          <w:rFonts w:asciiTheme="majorBidi" w:hAnsiTheme="majorBidi" w:cstheme="majorBidi"/>
          <w:sz w:val="22"/>
          <w:szCs w:val="22"/>
        </w:rPr>
        <w:lastRenderedPageBreak/>
        <w:t xml:space="preserve">sites web et les applications mobiles des banques partenaires. Pour le rendre accessible ADM a lancé la campagne promotionnelle durant cette période. </w:t>
      </w:r>
    </w:p>
    <w:p w14:paraId="37765BE8" w14:textId="77777777" w:rsidR="00564399" w:rsidRPr="002144FD" w:rsidRDefault="00564399" w:rsidP="00564399">
      <w:pPr>
        <w:pStyle w:val="NormalWeb"/>
        <w:spacing w:before="120" w:beforeAutospacing="0" w:after="0" w:afterAutospacing="0" w:line="360" w:lineRule="auto"/>
        <w:jc w:val="both"/>
        <w:rPr>
          <w:rFonts w:asciiTheme="majorBidi" w:hAnsiTheme="majorBidi" w:cstheme="majorBidi"/>
          <w:sz w:val="22"/>
          <w:szCs w:val="22"/>
        </w:rPr>
      </w:pPr>
    </w:p>
    <w:p w14:paraId="52B0B55D" w14:textId="77777777" w:rsidR="00564399" w:rsidRPr="009514A0" w:rsidRDefault="00564399" w:rsidP="00564399">
      <w:pPr>
        <w:pStyle w:val="NormalWeb"/>
        <w:spacing w:before="120" w:beforeAutospacing="0" w:after="0" w:afterAutospacing="0" w:line="360" w:lineRule="auto"/>
        <w:rPr>
          <w:rFonts w:asciiTheme="majorBidi" w:hAnsiTheme="majorBidi" w:cstheme="majorBidi"/>
          <w:b/>
          <w:bCs/>
          <w:i/>
          <w:iCs/>
          <w:color w:val="2F5496" w:themeColor="accent1" w:themeShade="BF"/>
          <w:sz w:val="28"/>
          <w:szCs w:val="28"/>
          <w:u w:val="single"/>
          <w:shd w:val="clear" w:color="auto" w:fill="FFFFFF"/>
        </w:rPr>
      </w:pPr>
      <w:r w:rsidRPr="009514A0">
        <w:rPr>
          <w:rFonts w:asciiTheme="majorBidi" w:hAnsiTheme="majorBidi" w:cstheme="majorBidi"/>
          <w:b/>
          <w:bCs/>
          <w:i/>
          <w:iCs/>
          <w:color w:val="2F5496" w:themeColor="accent1" w:themeShade="BF"/>
          <w:sz w:val="28"/>
          <w:szCs w:val="28"/>
          <w:u w:val="single"/>
          <w:shd w:val="clear" w:color="auto" w:fill="FFFFFF"/>
        </w:rPr>
        <w:t xml:space="preserve">ADM a mis en place un dispositif organisationnel exceptionnel durant la crise </w:t>
      </w:r>
    </w:p>
    <w:p w14:paraId="602A81B5" w14:textId="77777777" w:rsidR="00564399" w:rsidRPr="002144FD" w:rsidRDefault="00564399" w:rsidP="00564399">
      <w:pPr>
        <w:shd w:val="clear" w:color="auto" w:fill="FFFFFF"/>
        <w:spacing w:line="360" w:lineRule="auto"/>
        <w:jc w:val="both"/>
        <w:textAlignment w:val="center"/>
        <w:rPr>
          <w:rFonts w:asciiTheme="majorBidi" w:hAnsiTheme="majorBidi" w:cstheme="majorBidi"/>
          <w:sz w:val="22"/>
          <w:szCs w:val="22"/>
        </w:rPr>
      </w:pPr>
      <w:r w:rsidRPr="002144FD">
        <w:rPr>
          <w:rFonts w:asciiTheme="majorBidi" w:hAnsiTheme="majorBidi" w:cstheme="majorBidi"/>
          <w:sz w:val="22"/>
          <w:szCs w:val="22"/>
        </w:rPr>
        <w:t xml:space="preserve">Conformément aux décisions du Ministère de la santé, du Ministère de l’Intérieur, et du Ministère de l’économie, des finances et de la réforme de l'Administration, ADM s’est organisée pour </w:t>
      </w:r>
      <w:r>
        <w:rPr>
          <w:rFonts w:asciiTheme="majorBidi" w:hAnsiTheme="majorBidi" w:cstheme="majorBidi"/>
          <w:sz w:val="22"/>
          <w:szCs w:val="22"/>
        </w:rPr>
        <w:t xml:space="preserve">adapter son mode de fonctionnement à ce contexte particulier </w:t>
      </w:r>
      <w:r w:rsidRPr="00076E58">
        <w:rPr>
          <w:rFonts w:asciiTheme="majorBidi" w:hAnsiTheme="majorBidi" w:cstheme="majorBidi"/>
          <w:sz w:val="22"/>
          <w:szCs w:val="22"/>
        </w:rPr>
        <w:t xml:space="preserve">tout en garantissant le standard de sécurité et de qualité de service au client usager et ce même dans un contexte de baisse de </w:t>
      </w:r>
      <w:proofErr w:type="gramStart"/>
      <w:r w:rsidRPr="00076E58">
        <w:rPr>
          <w:rFonts w:asciiTheme="majorBidi" w:hAnsiTheme="majorBidi" w:cstheme="majorBidi"/>
          <w:sz w:val="22"/>
          <w:szCs w:val="22"/>
        </w:rPr>
        <w:t>trafic  :</w:t>
      </w:r>
      <w:proofErr w:type="gramEnd"/>
      <w:r w:rsidRPr="002144FD">
        <w:rPr>
          <w:rFonts w:asciiTheme="majorBidi" w:hAnsiTheme="majorBidi" w:cstheme="majorBidi"/>
          <w:sz w:val="22"/>
          <w:szCs w:val="22"/>
        </w:rPr>
        <w:t xml:space="preserve"> </w:t>
      </w:r>
    </w:p>
    <w:p w14:paraId="59BEDD2F" w14:textId="77777777" w:rsidR="00564399" w:rsidRPr="002144FD" w:rsidRDefault="00564399" w:rsidP="00564399">
      <w:pPr>
        <w:pStyle w:val="Paragraphedeliste"/>
        <w:numPr>
          <w:ilvl w:val="0"/>
          <w:numId w:val="2"/>
        </w:numPr>
        <w:shd w:val="clear" w:color="auto" w:fill="FFFFFF"/>
        <w:spacing w:after="200" w:line="360" w:lineRule="auto"/>
        <w:contextualSpacing/>
        <w:jc w:val="both"/>
        <w:textAlignment w:val="center"/>
        <w:rPr>
          <w:rFonts w:asciiTheme="majorBidi" w:hAnsiTheme="majorBidi" w:cstheme="majorBidi"/>
        </w:rPr>
      </w:pPr>
      <w:r w:rsidRPr="002144FD">
        <w:rPr>
          <w:rFonts w:asciiTheme="majorBidi" w:hAnsiTheme="majorBidi" w:cstheme="majorBidi"/>
        </w:rPr>
        <w:t xml:space="preserve">La majorité du personnel </w:t>
      </w:r>
      <w:r>
        <w:rPr>
          <w:rFonts w:asciiTheme="majorBidi" w:hAnsiTheme="majorBidi" w:cstheme="majorBidi"/>
        </w:rPr>
        <w:t>travaillent à distance</w:t>
      </w:r>
      <w:r w:rsidRPr="002144FD">
        <w:rPr>
          <w:rFonts w:asciiTheme="majorBidi" w:hAnsiTheme="majorBidi" w:cstheme="majorBidi"/>
        </w:rPr>
        <w:t xml:space="preserve"> </w:t>
      </w:r>
    </w:p>
    <w:p w14:paraId="0A384B83" w14:textId="77777777" w:rsidR="00564399" w:rsidRPr="002144FD" w:rsidRDefault="00564399" w:rsidP="00564399">
      <w:pPr>
        <w:pStyle w:val="Paragraphedeliste"/>
        <w:numPr>
          <w:ilvl w:val="0"/>
          <w:numId w:val="2"/>
        </w:numPr>
        <w:shd w:val="clear" w:color="auto" w:fill="FFFFFF"/>
        <w:spacing w:after="200" w:line="360" w:lineRule="auto"/>
        <w:contextualSpacing/>
        <w:jc w:val="both"/>
        <w:textAlignment w:val="center"/>
        <w:rPr>
          <w:rFonts w:asciiTheme="majorBidi" w:hAnsiTheme="majorBidi" w:cstheme="majorBidi"/>
        </w:rPr>
      </w:pPr>
      <w:r w:rsidRPr="002144FD">
        <w:rPr>
          <w:rFonts w:asciiTheme="majorBidi" w:hAnsiTheme="majorBidi" w:cstheme="majorBidi"/>
        </w:rPr>
        <w:t xml:space="preserve">Le comité hygiène et sécurité se réunit </w:t>
      </w:r>
      <w:r w:rsidRPr="003372D8">
        <w:rPr>
          <w:rFonts w:asciiTheme="majorBidi" w:hAnsiTheme="majorBidi" w:cstheme="majorBidi"/>
        </w:rPr>
        <w:t xml:space="preserve">à chaque fois que nécessaire </w:t>
      </w:r>
      <w:r w:rsidRPr="002144FD">
        <w:rPr>
          <w:rFonts w:asciiTheme="majorBidi" w:hAnsiTheme="majorBidi" w:cstheme="majorBidi"/>
        </w:rPr>
        <w:t xml:space="preserve">pour </w:t>
      </w:r>
      <w:r w:rsidRPr="002144FD">
        <w:rPr>
          <w:rFonts w:asciiTheme="majorBidi" w:hAnsiTheme="majorBidi" w:cstheme="majorBidi"/>
          <w:color w:val="000000"/>
        </w:rPr>
        <w:t xml:space="preserve">veiller à la déclinaison des recommandations des autorités compétentes pour la sécurité des clients-usagers et des collaborateurs et partenaires </w:t>
      </w:r>
    </w:p>
    <w:p w14:paraId="2CB5A899" w14:textId="77777777" w:rsidR="00564399" w:rsidRPr="003372D8" w:rsidRDefault="00564399" w:rsidP="00564399">
      <w:pPr>
        <w:pStyle w:val="Paragraphedeliste"/>
        <w:numPr>
          <w:ilvl w:val="0"/>
          <w:numId w:val="2"/>
        </w:numPr>
        <w:shd w:val="clear" w:color="auto" w:fill="FFFFFF"/>
        <w:spacing w:after="200" w:line="360" w:lineRule="auto"/>
        <w:contextualSpacing/>
        <w:jc w:val="both"/>
        <w:textAlignment w:val="center"/>
        <w:rPr>
          <w:rFonts w:asciiTheme="majorBidi" w:hAnsiTheme="majorBidi" w:cstheme="majorBidi"/>
        </w:rPr>
      </w:pPr>
      <w:r w:rsidRPr="003372D8">
        <w:rPr>
          <w:rFonts w:asciiTheme="majorBidi" w:hAnsiTheme="majorBidi" w:cstheme="majorBidi"/>
          <w:color w:val="000000"/>
        </w:rPr>
        <w:t>Le comité de direction se réunit tous les jours en comité de crise, afin de veiller à ce que toutes les entités fonctionnent pour assurer la continuité du service public</w:t>
      </w:r>
    </w:p>
    <w:p w14:paraId="5011BE69" w14:textId="77777777" w:rsidR="00564399" w:rsidRPr="002144FD" w:rsidRDefault="00564399" w:rsidP="00564399">
      <w:pPr>
        <w:pStyle w:val="Paragraphedeliste"/>
        <w:numPr>
          <w:ilvl w:val="0"/>
          <w:numId w:val="2"/>
        </w:numPr>
        <w:shd w:val="clear" w:color="auto" w:fill="FFFFFF"/>
        <w:spacing w:after="200" w:line="360" w:lineRule="auto"/>
        <w:contextualSpacing/>
        <w:jc w:val="both"/>
        <w:textAlignment w:val="center"/>
        <w:rPr>
          <w:rFonts w:asciiTheme="majorBidi" w:hAnsiTheme="majorBidi" w:cstheme="majorBidi"/>
        </w:rPr>
      </w:pPr>
      <w:r w:rsidRPr="002144FD">
        <w:rPr>
          <w:rFonts w:asciiTheme="majorBidi" w:hAnsiTheme="majorBidi" w:cstheme="majorBidi"/>
        </w:rPr>
        <w:t xml:space="preserve">La communication interne est déployée pour mobiliser, sensibiliser et soutenir les collaborateurs en ces circonstances de confinement et </w:t>
      </w:r>
      <w:r w:rsidRPr="00076E58">
        <w:rPr>
          <w:rFonts w:asciiTheme="majorBidi" w:hAnsiTheme="majorBidi" w:cstheme="majorBidi"/>
        </w:rPr>
        <w:t>de t</w:t>
      </w:r>
      <w:r w:rsidRPr="002144FD">
        <w:rPr>
          <w:rFonts w:asciiTheme="majorBidi" w:hAnsiTheme="majorBidi" w:cstheme="majorBidi"/>
        </w:rPr>
        <w:t>élétravail</w:t>
      </w:r>
    </w:p>
    <w:p w14:paraId="53C2B143" w14:textId="77777777" w:rsidR="00564399" w:rsidRPr="002144FD" w:rsidRDefault="00564399" w:rsidP="00564399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3372D8">
        <w:rPr>
          <w:rFonts w:asciiTheme="majorBidi" w:hAnsiTheme="majorBidi" w:cstheme="majorBidi"/>
          <w:sz w:val="22"/>
          <w:szCs w:val="22"/>
        </w:rPr>
        <w:t>La Société Nationale des Autoroutes du Maroc continuera à suivre l’évolution de la situation pour prendre les mesures évolutives adéquates.</w:t>
      </w:r>
    </w:p>
    <w:p w14:paraId="6F173F7D" w14:textId="77777777" w:rsidR="00564399" w:rsidRPr="002144FD" w:rsidRDefault="00564399" w:rsidP="00564399">
      <w:pPr>
        <w:rPr>
          <w:rFonts w:asciiTheme="majorBidi" w:hAnsiTheme="majorBidi" w:cstheme="majorBidi"/>
          <w:b/>
          <w:bCs/>
          <w:sz w:val="22"/>
          <w:szCs w:val="22"/>
        </w:rPr>
      </w:pPr>
    </w:p>
    <w:p w14:paraId="69EB8AAE" w14:textId="77777777" w:rsidR="00564399" w:rsidRPr="002144FD" w:rsidRDefault="00564399" w:rsidP="00564399">
      <w:pPr>
        <w:rPr>
          <w:rStyle w:val="Internetlink"/>
          <w:rFonts w:asciiTheme="majorBidi" w:hAnsiTheme="majorBidi" w:cstheme="majorBidi"/>
          <w:spacing w:val="4"/>
          <w:sz w:val="22"/>
          <w:szCs w:val="22"/>
        </w:rPr>
      </w:pPr>
      <w:r w:rsidRPr="002144FD">
        <w:rPr>
          <w:rFonts w:asciiTheme="majorBidi" w:hAnsiTheme="majorBidi" w:cstheme="majorBidi"/>
          <w:b/>
          <w:bCs/>
          <w:sz w:val="22"/>
          <w:szCs w:val="22"/>
        </w:rPr>
        <w:t>Contact Presse</w:t>
      </w:r>
      <w:r w:rsidRPr="002144FD">
        <w:rPr>
          <w:rFonts w:asciiTheme="majorBidi" w:hAnsiTheme="majorBidi" w:cstheme="majorBidi"/>
          <w:sz w:val="22"/>
          <w:szCs w:val="22"/>
        </w:rPr>
        <w:t xml:space="preserve"> : </w:t>
      </w:r>
      <w:hyperlink r:id="rId7" w:history="1">
        <w:r w:rsidRPr="002144FD">
          <w:rPr>
            <w:rStyle w:val="Internetlink"/>
            <w:rFonts w:asciiTheme="majorBidi" w:hAnsiTheme="majorBidi" w:cstheme="majorBidi"/>
            <w:spacing w:val="4"/>
            <w:sz w:val="22"/>
            <w:szCs w:val="22"/>
          </w:rPr>
          <w:t>elouafi.sabah@adm.co.ma</w:t>
        </w:r>
      </w:hyperlink>
    </w:p>
    <w:p w14:paraId="0C342130" w14:textId="77777777" w:rsidR="00564399" w:rsidRPr="002144FD" w:rsidRDefault="00564399" w:rsidP="00564399">
      <w:pPr>
        <w:rPr>
          <w:rFonts w:asciiTheme="majorBidi" w:hAnsiTheme="majorBidi" w:cstheme="majorBidi"/>
        </w:rPr>
      </w:pPr>
    </w:p>
    <w:p w14:paraId="46E9D819" w14:textId="77777777" w:rsidR="00564399" w:rsidRDefault="00564399" w:rsidP="0056439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0592D4C" w14:textId="77777777" w:rsidR="00564399" w:rsidRDefault="00564399"/>
    <w:sectPr w:rsidR="005643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5E1ADA"/>
    <w:multiLevelType w:val="hybridMultilevel"/>
    <w:tmpl w:val="E4040D00"/>
    <w:lvl w:ilvl="0" w:tplc="218663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95AE2"/>
    <w:multiLevelType w:val="hybridMultilevel"/>
    <w:tmpl w:val="B30C55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99"/>
    <w:rsid w:val="0056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C698"/>
  <w15:chartTrackingRefBased/>
  <w15:docId w15:val="{E609EE05-D55A-4A27-B03D-CF22DDE6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5643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64399"/>
    <w:rPr>
      <w:rFonts w:ascii="Arial" w:eastAsia="Times New Roman" w:hAnsi="Arial" w:cs="Arial"/>
      <w:b/>
      <w:bCs/>
      <w:kern w:val="32"/>
      <w:sz w:val="32"/>
      <w:szCs w:val="32"/>
      <w:lang w:val="fr-FR" w:eastAsia="fr-FR"/>
    </w:rPr>
  </w:style>
  <w:style w:type="character" w:styleId="Lienhypertexte">
    <w:name w:val="Hyperlink"/>
    <w:basedOn w:val="Policepardfaut"/>
    <w:uiPriority w:val="99"/>
    <w:rsid w:val="0056439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64399"/>
    <w:pPr>
      <w:ind w:left="708"/>
    </w:pPr>
    <w:rPr>
      <w:sz w:val="24"/>
      <w:szCs w:val="24"/>
    </w:rPr>
  </w:style>
  <w:style w:type="paragraph" w:styleId="NormalWeb">
    <w:name w:val="Normal (Web)"/>
    <w:basedOn w:val="Normal"/>
    <w:uiPriority w:val="99"/>
    <w:rsid w:val="005643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ucun">
    <w:name w:val="Aucun"/>
    <w:rsid w:val="00564399"/>
    <w:rPr>
      <w:lang w:val="fr-FR"/>
    </w:rPr>
  </w:style>
  <w:style w:type="character" w:customStyle="1" w:styleId="Internetlink">
    <w:name w:val="Internet link"/>
    <w:basedOn w:val="Policepardfaut"/>
    <w:rsid w:val="00564399"/>
    <w:rPr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ouafi.sabah@adm.co.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waz.m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3010</Characters>
  <Application>Microsoft Office Word</Application>
  <DocSecurity>0</DocSecurity>
  <Lines>25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2020-07-17T14:11:00Z</dcterms:created>
  <dcterms:modified xsi:type="dcterms:W3CDTF">2020-07-17T14:12:00Z</dcterms:modified>
</cp:coreProperties>
</file>